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  <w:gridCol w:w="3380"/>
      </w:tblGrid>
      <w:tr w:rsidR="00DD1242" w:rsidRPr="00C26008" w14:paraId="68E3EE9B" w14:textId="77777777" w:rsidTr="00F921CB">
        <w:trPr>
          <w:trHeight w:val="1613"/>
        </w:trPr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1D4C531F" w14:textId="77777777" w:rsidR="00DD1242" w:rsidRPr="00C26008" w:rsidRDefault="00DD1242" w:rsidP="004824B6">
            <w:pPr>
              <w:tabs>
                <w:tab w:val="left" w:pos="2070"/>
              </w:tabs>
              <w:rPr>
                <w:lang w:val="pt-BR"/>
              </w:rPr>
            </w:pPr>
            <w:r w:rsidRPr="00C26008">
              <w:rPr>
                <w:noProof/>
                <w:lang w:val="ro-RO" w:eastAsia="ro-RO"/>
              </w:rPr>
              <w:drawing>
                <wp:anchor distT="0" distB="0" distL="114300" distR="114300" simplePos="0" relativeHeight="251659264" behindDoc="0" locked="0" layoutInCell="1" allowOverlap="1" wp14:anchorId="58AE4FA1" wp14:editId="3231B9FE">
                  <wp:simplePos x="0" y="0"/>
                  <wp:positionH relativeFrom="column">
                    <wp:posOffset>-916940</wp:posOffset>
                  </wp:positionH>
                  <wp:positionV relativeFrom="paragraph">
                    <wp:posOffset>0</wp:posOffset>
                  </wp:positionV>
                  <wp:extent cx="800100" cy="982980"/>
                  <wp:effectExtent l="0" t="0" r="0" b="7620"/>
                  <wp:wrapSquare wrapText="bothSides"/>
                  <wp:docPr id="2" name="Picture 2" descr="stema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41D87D5" w14:textId="77777777" w:rsidR="00DD1242" w:rsidRPr="00C26008" w:rsidRDefault="00DD1242" w:rsidP="004824B6">
            <w:pPr>
              <w:tabs>
                <w:tab w:val="left" w:pos="3570"/>
              </w:tabs>
              <w:jc w:val="center"/>
              <w:rPr>
                <w:b/>
                <w:lang w:val="pt-BR"/>
              </w:rPr>
            </w:pPr>
          </w:p>
          <w:p w14:paraId="4BF0B95D" w14:textId="77777777" w:rsidR="00DD1242" w:rsidRPr="00C26008" w:rsidRDefault="00DD1242" w:rsidP="004824B6">
            <w:pPr>
              <w:tabs>
                <w:tab w:val="left" w:pos="3570"/>
              </w:tabs>
              <w:jc w:val="center"/>
              <w:rPr>
                <w:b/>
                <w:lang w:val="ro-RO"/>
              </w:rPr>
            </w:pPr>
            <w:r w:rsidRPr="00C26008">
              <w:rPr>
                <w:b/>
                <w:lang w:val="pt-BR"/>
              </w:rPr>
              <w:t>ROM</w:t>
            </w:r>
            <w:r w:rsidRPr="00C26008">
              <w:rPr>
                <w:b/>
                <w:lang w:val="ro-RO"/>
              </w:rPr>
              <w:t xml:space="preserve">ÂNIA                                                                                                                                               </w:t>
            </w:r>
          </w:p>
          <w:p w14:paraId="6D040D75" w14:textId="77777777" w:rsidR="00DD1242" w:rsidRPr="00C26008" w:rsidRDefault="00DD1242" w:rsidP="004824B6">
            <w:pPr>
              <w:tabs>
                <w:tab w:val="left" w:pos="3570"/>
              </w:tabs>
              <w:jc w:val="center"/>
              <w:rPr>
                <w:b/>
                <w:lang w:val="pt-BR"/>
              </w:rPr>
            </w:pPr>
            <w:r w:rsidRPr="00C26008">
              <w:rPr>
                <w:b/>
                <w:lang w:val="pt-BR"/>
              </w:rPr>
              <w:t>JUDETUL ILFOV</w:t>
            </w:r>
          </w:p>
          <w:p w14:paraId="4F853831" w14:textId="77777777" w:rsidR="00DD1242" w:rsidRPr="00C26008" w:rsidRDefault="00F921CB" w:rsidP="004824B6">
            <w:pPr>
              <w:tabs>
                <w:tab w:val="left" w:pos="357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PRIMARIA </w:t>
            </w:r>
            <w:r w:rsidR="00DD1242" w:rsidRPr="00C26008">
              <w:rPr>
                <w:b/>
                <w:lang w:val="pt-BR"/>
              </w:rPr>
              <w:t>COMUN</w:t>
            </w:r>
            <w:r>
              <w:rPr>
                <w:b/>
                <w:lang w:val="pt-BR"/>
              </w:rPr>
              <w:t xml:space="preserve">EI </w:t>
            </w:r>
            <w:r w:rsidR="00DD1242" w:rsidRPr="00C26008">
              <w:rPr>
                <w:b/>
                <w:lang w:val="pt-BR"/>
              </w:rPr>
              <w:t>CLINCENI</w:t>
            </w:r>
          </w:p>
          <w:p w14:paraId="44C97EDA" w14:textId="77777777" w:rsidR="00DD1242" w:rsidRDefault="00F921CB" w:rsidP="004824B6">
            <w:pPr>
              <w:tabs>
                <w:tab w:val="left" w:pos="207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</w:t>
            </w:r>
          </w:p>
          <w:p w14:paraId="01143CE1" w14:textId="77777777" w:rsidR="00DD1242" w:rsidRPr="00C26008" w:rsidRDefault="00DD1242" w:rsidP="00DD1242">
            <w:pPr>
              <w:tabs>
                <w:tab w:val="left" w:pos="2070"/>
              </w:tabs>
              <w:rPr>
                <w:lang w:val="pt-BR"/>
              </w:rPr>
            </w:pPr>
          </w:p>
        </w:tc>
        <w:tc>
          <w:tcPr>
            <w:tcW w:w="3380" w:type="dxa"/>
            <w:tcBorders>
              <w:left w:val="nil"/>
            </w:tcBorders>
          </w:tcPr>
          <w:p w14:paraId="00702263" w14:textId="77777777" w:rsidR="00DD1242" w:rsidRPr="00C26008" w:rsidRDefault="00DD1242" w:rsidP="004824B6">
            <w:pPr>
              <w:tabs>
                <w:tab w:val="left" w:pos="2070"/>
              </w:tabs>
              <w:rPr>
                <w:lang w:val="pt-BR"/>
              </w:rPr>
            </w:pPr>
            <w:r w:rsidRPr="00C26008">
              <w:rPr>
                <w:noProof/>
              </w:rPr>
              <w:t xml:space="preserve">                            </w:t>
            </w:r>
            <w:r w:rsidRPr="00C26008">
              <w:rPr>
                <w:noProof/>
                <w:lang w:val="ro-RO" w:eastAsia="ro-RO"/>
              </w:rPr>
              <w:drawing>
                <wp:inline distT="0" distB="0" distL="0" distR="0" wp14:anchorId="38B90B55" wp14:editId="2DF48F5A">
                  <wp:extent cx="771525" cy="1009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458FF5" w14:textId="77777777" w:rsidR="00DD1242" w:rsidRDefault="00DD124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A40EA5" w:rsidRPr="00C26008" w14:paraId="05428EAD" w14:textId="77777777" w:rsidTr="00D37EB2">
        <w:trPr>
          <w:trHeight w:val="1613"/>
        </w:trPr>
        <w:tc>
          <w:tcPr>
            <w:tcW w:w="3380" w:type="dxa"/>
            <w:tcBorders>
              <w:top w:val="nil"/>
              <w:bottom w:val="nil"/>
              <w:right w:val="nil"/>
            </w:tcBorders>
          </w:tcPr>
          <w:p w14:paraId="06B0547E" w14:textId="77777777" w:rsidR="00A40EA5" w:rsidRPr="00C26008" w:rsidRDefault="00A40EA5" w:rsidP="00D37EB2">
            <w:pPr>
              <w:tabs>
                <w:tab w:val="left" w:pos="2070"/>
              </w:tabs>
              <w:rPr>
                <w:lang w:val="pt-B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35A618E0" w14:textId="77777777" w:rsidR="00A40EA5" w:rsidRPr="00C26008" w:rsidRDefault="00A40EA5" w:rsidP="00D37EB2">
            <w:pPr>
              <w:tabs>
                <w:tab w:val="left" w:pos="2070"/>
              </w:tabs>
              <w:rPr>
                <w:lang w:val="pt-BR"/>
              </w:rPr>
            </w:pPr>
          </w:p>
        </w:tc>
        <w:tc>
          <w:tcPr>
            <w:tcW w:w="3380" w:type="dxa"/>
            <w:tcBorders>
              <w:left w:val="nil"/>
            </w:tcBorders>
          </w:tcPr>
          <w:p w14:paraId="40151E92" w14:textId="77777777" w:rsidR="00A40EA5" w:rsidRPr="00C26008" w:rsidRDefault="00A40EA5" w:rsidP="00D37EB2">
            <w:pPr>
              <w:tabs>
                <w:tab w:val="left" w:pos="2070"/>
              </w:tabs>
              <w:rPr>
                <w:lang w:val="pt-BR"/>
              </w:rPr>
            </w:pPr>
          </w:p>
        </w:tc>
      </w:tr>
    </w:tbl>
    <w:p w14:paraId="656828D6" w14:textId="77777777" w:rsidR="00A40EA5" w:rsidRDefault="00A40EA5" w:rsidP="00DC5A2B">
      <w:pPr>
        <w:jc w:val="center"/>
        <w:rPr>
          <w:rFonts w:ascii="Arial" w:hAnsi="Arial" w:cs="Arial"/>
          <w:b/>
        </w:rPr>
      </w:pPr>
    </w:p>
    <w:p w14:paraId="67F3771A" w14:textId="77777777" w:rsidR="00DC5A2B" w:rsidRPr="00AE74D0" w:rsidRDefault="00E57DAC" w:rsidP="00DC5A2B">
      <w:pPr>
        <w:jc w:val="center"/>
        <w:rPr>
          <w:rFonts w:ascii="Arial" w:hAnsi="Arial" w:cs="Arial"/>
          <w:b/>
          <w:sz w:val="26"/>
          <w:szCs w:val="26"/>
        </w:rPr>
      </w:pPr>
      <w:r w:rsidRPr="00AE74D0">
        <w:rPr>
          <w:rFonts w:ascii="Arial" w:hAnsi="Arial" w:cs="Arial"/>
          <w:b/>
          <w:sz w:val="26"/>
          <w:szCs w:val="26"/>
        </w:rPr>
        <w:t xml:space="preserve">  </w:t>
      </w:r>
      <w:proofErr w:type="gramStart"/>
      <w:r w:rsidR="00DC5A2B" w:rsidRPr="00AE74D0">
        <w:rPr>
          <w:rFonts w:ascii="Arial" w:hAnsi="Arial" w:cs="Arial"/>
          <w:b/>
          <w:sz w:val="26"/>
          <w:szCs w:val="26"/>
        </w:rPr>
        <w:t>PROIECT  DE</w:t>
      </w:r>
      <w:proofErr w:type="gramEnd"/>
      <w:r w:rsidR="00DC5A2B" w:rsidRPr="00AE74D0">
        <w:rPr>
          <w:rFonts w:ascii="Arial" w:hAnsi="Arial" w:cs="Arial"/>
          <w:b/>
          <w:sz w:val="26"/>
          <w:szCs w:val="26"/>
        </w:rPr>
        <w:t xml:space="preserve">  H O T Ă R Â R E</w:t>
      </w:r>
    </w:p>
    <w:p w14:paraId="022D06BA" w14:textId="77777777" w:rsidR="00DC5A2B" w:rsidRPr="00AE74D0" w:rsidRDefault="00DC5A2B" w:rsidP="00DC5A2B">
      <w:pPr>
        <w:jc w:val="center"/>
        <w:rPr>
          <w:rFonts w:ascii="Arial" w:hAnsi="Arial" w:cs="Arial"/>
          <w:b/>
          <w:sz w:val="26"/>
          <w:szCs w:val="26"/>
        </w:rPr>
      </w:pPr>
    </w:p>
    <w:p w14:paraId="1467BEBA" w14:textId="77777777" w:rsidR="00DC5A2B" w:rsidRPr="00AE74D0" w:rsidRDefault="00DC5A2B" w:rsidP="00DC5A2B">
      <w:pPr>
        <w:jc w:val="center"/>
        <w:rPr>
          <w:rFonts w:ascii="Arial" w:hAnsi="Arial" w:cs="Arial"/>
          <w:b/>
          <w:sz w:val="26"/>
          <w:szCs w:val="26"/>
        </w:rPr>
      </w:pPr>
    </w:p>
    <w:p w14:paraId="6B0C9F0A" w14:textId="77777777" w:rsidR="00DC5A2B" w:rsidRPr="00AE74D0" w:rsidRDefault="00DC5A2B" w:rsidP="00DC5A2B">
      <w:pPr>
        <w:jc w:val="center"/>
        <w:rPr>
          <w:rFonts w:ascii="Arial" w:hAnsi="Arial" w:cs="Arial"/>
          <w:sz w:val="26"/>
          <w:szCs w:val="26"/>
        </w:rPr>
      </w:pPr>
    </w:p>
    <w:p w14:paraId="5E3E3FB0" w14:textId="77777777" w:rsidR="00DC5A2B" w:rsidRPr="00AE74D0" w:rsidRDefault="00DC5A2B" w:rsidP="00DC5A2B">
      <w:pPr>
        <w:pStyle w:val="NoSpacing"/>
        <w:spacing w:line="276" w:lineRule="auto"/>
        <w:rPr>
          <w:rFonts w:ascii="Arial" w:hAnsi="Arial" w:cs="Arial"/>
          <w:sz w:val="26"/>
          <w:szCs w:val="26"/>
          <w:lang w:val="es-ES"/>
        </w:rPr>
      </w:pPr>
      <w:proofErr w:type="spellStart"/>
      <w:r w:rsidRPr="00AE74D0">
        <w:rPr>
          <w:rFonts w:ascii="Arial" w:hAnsi="Arial" w:cs="Arial"/>
          <w:sz w:val="26"/>
          <w:szCs w:val="26"/>
          <w:lang w:val="es-ES"/>
        </w:rPr>
        <w:t>Consiliul</w:t>
      </w:r>
      <w:proofErr w:type="spellEnd"/>
      <w:r w:rsidRPr="00AE74D0">
        <w:rPr>
          <w:rFonts w:ascii="Arial" w:hAnsi="Arial" w:cs="Arial"/>
          <w:sz w:val="26"/>
          <w:szCs w:val="26"/>
          <w:lang w:val="es-ES"/>
        </w:rPr>
        <w:t xml:space="preserve"> local </w:t>
      </w:r>
      <w:proofErr w:type="spellStart"/>
      <w:proofErr w:type="gramStart"/>
      <w:r w:rsidRPr="00AE74D0">
        <w:rPr>
          <w:rFonts w:ascii="Arial" w:hAnsi="Arial" w:cs="Arial"/>
          <w:sz w:val="26"/>
          <w:szCs w:val="26"/>
          <w:lang w:val="es-ES"/>
        </w:rPr>
        <w:t>Clinceni</w:t>
      </w:r>
      <w:proofErr w:type="spellEnd"/>
      <w:r w:rsidRPr="00AE74D0">
        <w:rPr>
          <w:rFonts w:ascii="Arial" w:hAnsi="Arial" w:cs="Arial"/>
          <w:sz w:val="26"/>
          <w:szCs w:val="26"/>
          <w:lang w:val="es-ES"/>
        </w:rPr>
        <w:t xml:space="preserve"> </w:t>
      </w:r>
      <w:r w:rsidR="00A40EA5" w:rsidRPr="00AE74D0">
        <w:rPr>
          <w:rFonts w:ascii="Arial" w:hAnsi="Arial" w:cs="Arial"/>
          <w:sz w:val="26"/>
          <w:szCs w:val="26"/>
          <w:lang w:val="es-ES"/>
        </w:rPr>
        <w:t xml:space="preserve"> </w:t>
      </w:r>
      <w:r w:rsidRPr="00AE74D0">
        <w:rPr>
          <w:rFonts w:ascii="Arial" w:hAnsi="Arial" w:cs="Arial"/>
          <w:sz w:val="26"/>
          <w:szCs w:val="26"/>
          <w:lang w:val="es-ES"/>
        </w:rPr>
        <w:t>,</w:t>
      </w:r>
      <w:proofErr w:type="gramEnd"/>
      <w:r w:rsidRPr="00AE74D0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AE74D0">
        <w:rPr>
          <w:rFonts w:ascii="Arial" w:hAnsi="Arial" w:cs="Arial"/>
          <w:sz w:val="26"/>
          <w:szCs w:val="26"/>
          <w:lang w:val="es-ES"/>
        </w:rPr>
        <w:t>avand</w:t>
      </w:r>
      <w:proofErr w:type="spellEnd"/>
      <w:r w:rsidRPr="00AE74D0">
        <w:rPr>
          <w:rFonts w:ascii="Arial" w:hAnsi="Arial" w:cs="Arial"/>
          <w:sz w:val="26"/>
          <w:szCs w:val="26"/>
          <w:lang w:val="es-ES"/>
        </w:rPr>
        <w:t xml:space="preserve"> in </w:t>
      </w:r>
      <w:proofErr w:type="spellStart"/>
      <w:r w:rsidRPr="00AE74D0">
        <w:rPr>
          <w:rFonts w:ascii="Arial" w:hAnsi="Arial" w:cs="Arial"/>
          <w:sz w:val="26"/>
          <w:szCs w:val="26"/>
          <w:lang w:val="es-ES"/>
        </w:rPr>
        <w:t>vedere</w:t>
      </w:r>
      <w:proofErr w:type="spellEnd"/>
      <w:r w:rsidRPr="00AE74D0">
        <w:rPr>
          <w:rFonts w:ascii="Arial" w:hAnsi="Arial" w:cs="Arial"/>
          <w:sz w:val="26"/>
          <w:szCs w:val="26"/>
          <w:lang w:val="es-ES"/>
        </w:rPr>
        <w:t xml:space="preserve"> :</w:t>
      </w:r>
    </w:p>
    <w:p w14:paraId="151E22EC" w14:textId="77777777" w:rsidR="00DC5A2B" w:rsidRPr="00AE74D0" w:rsidRDefault="00DC5A2B" w:rsidP="00DC5A2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AE74D0">
        <w:rPr>
          <w:rFonts w:ascii="Arial" w:hAnsi="Arial" w:cs="Arial"/>
          <w:sz w:val="26"/>
          <w:szCs w:val="26"/>
        </w:rPr>
        <w:t>Referatul</w:t>
      </w:r>
      <w:proofErr w:type="spellEnd"/>
      <w:r w:rsidRPr="00AE74D0">
        <w:rPr>
          <w:rFonts w:ascii="Arial" w:hAnsi="Arial" w:cs="Arial"/>
          <w:sz w:val="26"/>
          <w:szCs w:val="26"/>
        </w:rPr>
        <w:t xml:space="preserve"> de </w:t>
      </w:r>
      <w:proofErr w:type="spellStart"/>
      <w:proofErr w:type="gramStart"/>
      <w:r w:rsidRPr="00AE74D0">
        <w:rPr>
          <w:rFonts w:ascii="Arial" w:hAnsi="Arial" w:cs="Arial"/>
          <w:sz w:val="26"/>
          <w:szCs w:val="26"/>
        </w:rPr>
        <w:t>motivare</w:t>
      </w:r>
      <w:proofErr w:type="spellEnd"/>
      <w:r w:rsidRPr="00AE74D0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AE74D0">
        <w:rPr>
          <w:rFonts w:ascii="Arial" w:hAnsi="Arial" w:cs="Arial"/>
          <w:sz w:val="26"/>
          <w:szCs w:val="26"/>
        </w:rPr>
        <w:t>si</w:t>
      </w:r>
      <w:proofErr w:type="spellEnd"/>
      <w:proofErr w:type="gramEnd"/>
      <w:r w:rsidRPr="00AE74D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E74D0">
        <w:rPr>
          <w:rFonts w:ascii="Arial" w:hAnsi="Arial" w:cs="Arial"/>
          <w:sz w:val="26"/>
          <w:szCs w:val="26"/>
        </w:rPr>
        <w:t>aprobare</w:t>
      </w:r>
      <w:proofErr w:type="spellEnd"/>
      <w:r w:rsidRPr="00AE74D0">
        <w:rPr>
          <w:rFonts w:ascii="Arial" w:hAnsi="Arial" w:cs="Arial"/>
          <w:sz w:val="26"/>
          <w:szCs w:val="26"/>
        </w:rPr>
        <w:t xml:space="preserve"> al  </w:t>
      </w:r>
      <w:proofErr w:type="spellStart"/>
      <w:r w:rsidRPr="00AE74D0">
        <w:rPr>
          <w:rFonts w:ascii="Arial" w:hAnsi="Arial" w:cs="Arial"/>
          <w:sz w:val="26"/>
          <w:szCs w:val="26"/>
        </w:rPr>
        <w:t>primarului</w:t>
      </w:r>
      <w:proofErr w:type="spellEnd"/>
      <w:r w:rsidRPr="00AE74D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E74D0">
        <w:rPr>
          <w:rFonts w:ascii="Arial" w:hAnsi="Arial" w:cs="Arial"/>
          <w:sz w:val="26"/>
          <w:szCs w:val="26"/>
        </w:rPr>
        <w:t>comunei</w:t>
      </w:r>
      <w:proofErr w:type="spellEnd"/>
      <w:r w:rsidRPr="00AE74D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E74D0">
        <w:rPr>
          <w:rFonts w:ascii="Arial" w:hAnsi="Arial" w:cs="Arial"/>
          <w:sz w:val="26"/>
          <w:szCs w:val="26"/>
        </w:rPr>
        <w:t>Clinceni</w:t>
      </w:r>
      <w:proofErr w:type="spellEnd"/>
      <w:r w:rsidRPr="00AE74D0">
        <w:rPr>
          <w:rFonts w:ascii="Arial" w:hAnsi="Arial" w:cs="Arial"/>
          <w:sz w:val="26"/>
          <w:szCs w:val="26"/>
        </w:rPr>
        <w:t xml:space="preserve"> </w:t>
      </w:r>
    </w:p>
    <w:p w14:paraId="402E855C" w14:textId="77777777" w:rsidR="00DC5A2B" w:rsidRPr="00AE74D0" w:rsidRDefault="00DC5A2B" w:rsidP="00DC5A2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AE74D0">
        <w:rPr>
          <w:rFonts w:ascii="Arial" w:hAnsi="Arial" w:cs="Arial"/>
          <w:sz w:val="26"/>
          <w:szCs w:val="26"/>
        </w:rPr>
        <w:t>raportul</w:t>
      </w:r>
      <w:proofErr w:type="spellEnd"/>
      <w:r w:rsidRPr="00AE74D0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AE74D0">
        <w:rPr>
          <w:rFonts w:ascii="Arial" w:hAnsi="Arial" w:cs="Arial"/>
          <w:sz w:val="26"/>
          <w:szCs w:val="26"/>
        </w:rPr>
        <w:t>secretarului</w:t>
      </w:r>
      <w:proofErr w:type="spellEnd"/>
      <w:r w:rsidRPr="00AE74D0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AE74D0">
        <w:rPr>
          <w:rFonts w:ascii="Arial" w:hAnsi="Arial" w:cs="Arial"/>
          <w:sz w:val="26"/>
          <w:szCs w:val="26"/>
        </w:rPr>
        <w:t>comunei</w:t>
      </w:r>
      <w:proofErr w:type="spellEnd"/>
      <w:proofErr w:type="gramEnd"/>
      <w:r w:rsidRPr="00AE74D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E74D0">
        <w:rPr>
          <w:rFonts w:ascii="Arial" w:hAnsi="Arial" w:cs="Arial"/>
          <w:sz w:val="26"/>
          <w:szCs w:val="26"/>
        </w:rPr>
        <w:t>Clinceni</w:t>
      </w:r>
      <w:proofErr w:type="spellEnd"/>
      <w:r w:rsidRPr="00AE74D0">
        <w:rPr>
          <w:rFonts w:ascii="Arial" w:hAnsi="Arial" w:cs="Arial"/>
          <w:sz w:val="26"/>
          <w:szCs w:val="26"/>
        </w:rPr>
        <w:t xml:space="preserve"> </w:t>
      </w:r>
    </w:p>
    <w:p w14:paraId="53BEFB27" w14:textId="77777777" w:rsidR="00DC5A2B" w:rsidRPr="00AE74D0" w:rsidRDefault="00DC5A2B" w:rsidP="00DC5A2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AE74D0">
        <w:rPr>
          <w:rFonts w:ascii="Arial" w:hAnsi="Arial" w:cs="Arial"/>
          <w:sz w:val="26"/>
          <w:szCs w:val="26"/>
        </w:rPr>
        <w:t>raportul</w:t>
      </w:r>
      <w:proofErr w:type="spellEnd"/>
      <w:r w:rsidRPr="00AE74D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E74D0">
        <w:rPr>
          <w:rFonts w:ascii="Arial" w:hAnsi="Arial" w:cs="Arial"/>
          <w:sz w:val="26"/>
          <w:szCs w:val="26"/>
        </w:rPr>
        <w:t>compartimentului</w:t>
      </w:r>
      <w:proofErr w:type="spellEnd"/>
      <w:r w:rsidRPr="00AE74D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E74D0">
        <w:rPr>
          <w:rFonts w:ascii="Arial" w:hAnsi="Arial" w:cs="Arial"/>
          <w:sz w:val="26"/>
          <w:szCs w:val="26"/>
        </w:rPr>
        <w:t>Proiecte</w:t>
      </w:r>
      <w:proofErr w:type="spellEnd"/>
      <w:r w:rsidRPr="00AE74D0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E74D0">
        <w:rPr>
          <w:rFonts w:ascii="Arial" w:hAnsi="Arial" w:cs="Arial"/>
          <w:sz w:val="26"/>
          <w:szCs w:val="26"/>
        </w:rPr>
        <w:t>strategii</w:t>
      </w:r>
      <w:proofErr w:type="spellEnd"/>
      <w:r w:rsidRPr="00AE74D0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AE74D0">
        <w:rPr>
          <w:rFonts w:ascii="Arial" w:hAnsi="Arial" w:cs="Arial"/>
          <w:sz w:val="26"/>
          <w:szCs w:val="26"/>
        </w:rPr>
        <w:t>dezvoltare</w:t>
      </w:r>
      <w:proofErr w:type="spellEnd"/>
      <w:r w:rsidRPr="00AE74D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E74D0">
        <w:rPr>
          <w:rFonts w:ascii="Arial" w:hAnsi="Arial" w:cs="Arial"/>
          <w:sz w:val="26"/>
          <w:szCs w:val="26"/>
        </w:rPr>
        <w:t>si</w:t>
      </w:r>
      <w:proofErr w:type="spellEnd"/>
      <w:r w:rsidRPr="00AE74D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E74D0">
        <w:rPr>
          <w:rFonts w:ascii="Arial" w:hAnsi="Arial" w:cs="Arial"/>
          <w:sz w:val="26"/>
          <w:szCs w:val="26"/>
        </w:rPr>
        <w:t>patrimoniu</w:t>
      </w:r>
      <w:proofErr w:type="spellEnd"/>
    </w:p>
    <w:p w14:paraId="60B5F41D" w14:textId="77777777" w:rsidR="00DC5A2B" w:rsidRPr="00AE74D0" w:rsidRDefault="00DC5A2B" w:rsidP="00DC5A2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AE74D0">
        <w:rPr>
          <w:rFonts w:ascii="Arial" w:hAnsi="Arial" w:cs="Arial"/>
          <w:sz w:val="26"/>
          <w:szCs w:val="26"/>
          <w:lang w:val="ro-RO"/>
        </w:rPr>
        <w:t xml:space="preserve">Anexa 14  la HGR  930/2012 modificata  si completata   </w:t>
      </w:r>
    </w:p>
    <w:p w14:paraId="3F62DA6C" w14:textId="77777777" w:rsidR="00DC5A2B" w:rsidRPr="00AE74D0" w:rsidRDefault="00DC5A2B" w:rsidP="00DC5A2B">
      <w:pPr>
        <w:jc w:val="both"/>
        <w:rPr>
          <w:rFonts w:ascii="Arial" w:hAnsi="Arial" w:cs="Arial"/>
          <w:sz w:val="26"/>
          <w:szCs w:val="26"/>
          <w:lang w:val="ro-RO"/>
        </w:rPr>
      </w:pPr>
      <w:r w:rsidRPr="00AE74D0">
        <w:rPr>
          <w:rFonts w:ascii="Arial" w:hAnsi="Arial" w:cs="Arial"/>
          <w:sz w:val="26"/>
          <w:szCs w:val="26"/>
          <w:lang w:val="ro-RO"/>
        </w:rPr>
        <w:tab/>
        <w:t xml:space="preserve">                            </w:t>
      </w:r>
    </w:p>
    <w:p w14:paraId="4E622B90" w14:textId="77777777" w:rsidR="00DC5A2B" w:rsidRPr="00AE74D0" w:rsidRDefault="00DC5A2B" w:rsidP="00DC5A2B">
      <w:pPr>
        <w:jc w:val="both"/>
        <w:rPr>
          <w:rFonts w:ascii="Arial" w:hAnsi="Arial" w:cs="Arial"/>
          <w:sz w:val="26"/>
          <w:szCs w:val="26"/>
          <w:lang w:val="ro-RO"/>
        </w:rPr>
      </w:pPr>
    </w:p>
    <w:p w14:paraId="272E1459" w14:textId="77777777" w:rsidR="00DC5A2B" w:rsidRDefault="00DC5A2B" w:rsidP="00DC5A2B">
      <w:pPr>
        <w:jc w:val="both"/>
        <w:rPr>
          <w:rFonts w:ascii="Arial" w:hAnsi="Arial" w:cs="Arial"/>
          <w:sz w:val="26"/>
          <w:szCs w:val="26"/>
          <w:lang w:val="ro-RO"/>
        </w:rPr>
      </w:pPr>
      <w:r w:rsidRPr="00AE74D0">
        <w:rPr>
          <w:rFonts w:ascii="Arial" w:hAnsi="Arial" w:cs="Arial"/>
          <w:sz w:val="26"/>
          <w:szCs w:val="26"/>
          <w:lang w:val="ro-RO"/>
        </w:rPr>
        <w:t xml:space="preserve">                               In temeiul prevederilor  art 139 alin (1), (3), lit g), art 140 si art  196 alin (1) lit a)  din OUG 57/2019 privind Codul Administrativ </w:t>
      </w:r>
    </w:p>
    <w:p w14:paraId="2DCF566D" w14:textId="77777777" w:rsidR="001C1FD2" w:rsidRPr="00AE74D0" w:rsidRDefault="001C1FD2" w:rsidP="00DC5A2B">
      <w:pPr>
        <w:jc w:val="both"/>
        <w:rPr>
          <w:rFonts w:ascii="Arial" w:hAnsi="Arial" w:cs="Arial"/>
          <w:sz w:val="26"/>
          <w:szCs w:val="26"/>
          <w:lang w:val="ro-RO"/>
        </w:rPr>
      </w:pPr>
    </w:p>
    <w:p w14:paraId="06336101" w14:textId="77777777" w:rsidR="00DC5A2B" w:rsidRPr="00AE74D0" w:rsidRDefault="00DC5A2B" w:rsidP="00DC5A2B">
      <w:pPr>
        <w:jc w:val="both"/>
        <w:rPr>
          <w:rFonts w:ascii="Arial" w:hAnsi="Arial" w:cs="Arial"/>
          <w:sz w:val="26"/>
          <w:szCs w:val="26"/>
          <w:lang w:val="ro-RO"/>
        </w:rPr>
      </w:pPr>
    </w:p>
    <w:p w14:paraId="7C1D08D3" w14:textId="77777777" w:rsidR="00DC5A2B" w:rsidRPr="00AE74D0" w:rsidRDefault="00DC5A2B" w:rsidP="00DC5A2B">
      <w:pPr>
        <w:jc w:val="center"/>
        <w:rPr>
          <w:rFonts w:ascii="Arial" w:hAnsi="Arial" w:cs="Arial"/>
          <w:sz w:val="26"/>
          <w:szCs w:val="26"/>
          <w:lang w:val="ro-RO"/>
        </w:rPr>
      </w:pPr>
      <w:r w:rsidRPr="00AE74D0">
        <w:rPr>
          <w:rFonts w:ascii="Arial" w:hAnsi="Arial" w:cs="Arial"/>
          <w:sz w:val="26"/>
          <w:szCs w:val="26"/>
          <w:lang w:val="ro-RO"/>
        </w:rPr>
        <w:t>H O T A R A S T E :</w:t>
      </w:r>
    </w:p>
    <w:p w14:paraId="00E87FF7" w14:textId="77777777" w:rsidR="00DC5A2B" w:rsidRPr="00AE74D0" w:rsidRDefault="00DC5A2B" w:rsidP="00DC5A2B">
      <w:pPr>
        <w:jc w:val="center"/>
        <w:rPr>
          <w:rFonts w:ascii="Arial" w:hAnsi="Arial" w:cs="Arial"/>
          <w:b/>
          <w:sz w:val="26"/>
          <w:szCs w:val="26"/>
          <w:lang w:val="ro-RO"/>
        </w:rPr>
      </w:pPr>
      <w:bookmarkStart w:id="0" w:name="_Hlk66881351"/>
      <w:r w:rsidRPr="00AE74D0">
        <w:rPr>
          <w:rFonts w:ascii="Arial" w:hAnsi="Arial" w:cs="Arial"/>
          <w:b/>
          <w:sz w:val="26"/>
          <w:szCs w:val="26"/>
          <w:lang w:val="es-ES"/>
        </w:rPr>
        <w:t xml:space="preserve"> </w:t>
      </w:r>
    </w:p>
    <w:p w14:paraId="7281DD33" w14:textId="77777777" w:rsidR="00AE74D0" w:rsidRPr="00AE74D0" w:rsidRDefault="00DC5A2B" w:rsidP="00AE74D0">
      <w:pPr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AE74D0">
        <w:rPr>
          <w:rFonts w:ascii="Arial" w:hAnsi="Arial" w:cs="Arial"/>
          <w:sz w:val="26"/>
          <w:szCs w:val="26"/>
          <w:lang w:val="ro-RO"/>
        </w:rPr>
        <w:tab/>
      </w:r>
      <w:bookmarkEnd w:id="0"/>
    </w:p>
    <w:p w14:paraId="7B0FEFC0" w14:textId="77777777" w:rsidR="00AE74D0" w:rsidRPr="00AE74D0" w:rsidRDefault="00AE74D0" w:rsidP="001C1FD2">
      <w:pPr>
        <w:rPr>
          <w:rFonts w:ascii="Arial" w:hAnsi="Arial" w:cs="Arial"/>
          <w:sz w:val="26"/>
          <w:szCs w:val="26"/>
          <w:lang w:val="ro-RO"/>
        </w:rPr>
      </w:pPr>
      <w:r w:rsidRPr="00AE74D0">
        <w:rPr>
          <w:rFonts w:ascii="Arial" w:hAnsi="Arial" w:cs="Arial"/>
          <w:sz w:val="26"/>
          <w:szCs w:val="26"/>
          <w:lang w:val="ro-RO"/>
        </w:rPr>
        <w:tab/>
        <w:t xml:space="preserve">Art. 1 –la anexa  reprezentand  „Inventarul bunurilor care apartin  domeniului public  al comunei Clinceni „sectiunea ’Bunuri imobile „se introduc </w:t>
      </w:r>
      <w:r w:rsidR="002807E8">
        <w:rPr>
          <w:rFonts w:ascii="Arial" w:hAnsi="Arial" w:cs="Arial"/>
          <w:sz w:val="26"/>
          <w:szCs w:val="26"/>
          <w:lang w:val="ro-RO"/>
        </w:rPr>
        <w:t>doua noi pozitii</w:t>
      </w:r>
      <w:r w:rsidRPr="00AE74D0">
        <w:rPr>
          <w:rFonts w:ascii="Arial" w:hAnsi="Arial" w:cs="Arial"/>
          <w:sz w:val="26"/>
          <w:szCs w:val="26"/>
          <w:lang w:val="ro-RO"/>
        </w:rPr>
        <w:t xml:space="preserve"> ,dupa  cum urmeaza:</w:t>
      </w:r>
    </w:p>
    <w:p w14:paraId="2D6D98A7" w14:textId="77777777" w:rsidR="00AE74D0" w:rsidRPr="00AE74D0" w:rsidRDefault="00AE74D0" w:rsidP="00AE74D0">
      <w:pPr>
        <w:jc w:val="both"/>
        <w:rPr>
          <w:rFonts w:ascii="Arial" w:hAnsi="Arial" w:cs="Arial"/>
          <w:sz w:val="26"/>
          <w:szCs w:val="26"/>
        </w:rPr>
      </w:pPr>
    </w:p>
    <w:p w14:paraId="60861AE7" w14:textId="77777777" w:rsidR="00AE74D0" w:rsidRPr="00AE74D0" w:rsidRDefault="00AE74D0" w:rsidP="00AE74D0">
      <w:pPr>
        <w:jc w:val="both"/>
        <w:rPr>
          <w:rFonts w:ascii="Arial" w:hAnsi="Arial" w:cs="Arial"/>
          <w:sz w:val="26"/>
          <w:szCs w:val="26"/>
        </w:rPr>
      </w:pPr>
    </w:p>
    <w:p w14:paraId="13C300C3" w14:textId="77777777" w:rsidR="00AE74D0" w:rsidRDefault="00AE74D0" w:rsidP="00AE74D0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b/>
          <w:sz w:val="26"/>
          <w:szCs w:val="26"/>
        </w:rPr>
      </w:pPr>
      <w:r w:rsidRPr="00AE74D0">
        <w:rPr>
          <w:rFonts w:ascii="Arial" w:hAnsi="Arial" w:cs="Arial"/>
          <w:b/>
          <w:sz w:val="26"/>
          <w:szCs w:val="26"/>
        </w:rPr>
        <w:t xml:space="preserve">STR. VIILOR:    DE 179, DS 1230 (spate </w:t>
      </w:r>
      <w:proofErr w:type="spellStart"/>
      <w:r w:rsidRPr="00AE74D0">
        <w:rPr>
          <w:rFonts w:ascii="Arial" w:hAnsi="Arial" w:cs="Arial"/>
          <w:b/>
          <w:sz w:val="26"/>
          <w:szCs w:val="26"/>
        </w:rPr>
        <w:t>curti</w:t>
      </w:r>
      <w:proofErr w:type="spellEnd"/>
      <w:r w:rsidRPr="00AE74D0">
        <w:rPr>
          <w:rFonts w:ascii="Arial" w:hAnsi="Arial" w:cs="Arial"/>
          <w:b/>
          <w:sz w:val="26"/>
          <w:szCs w:val="26"/>
        </w:rPr>
        <w:t xml:space="preserve"> STR. PRINCIPALA </w:t>
      </w:r>
      <w:proofErr w:type="spellStart"/>
      <w:r w:rsidRPr="00AE74D0">
        <w:rPr>
          <w:rFonts w:ascii="Arial" w:hAnsi="Arial" w:cs="Arial"/>
          <w:b/>
          <w:sz w:val="26"/>
          <w:szCs w:val="26"/>
        </w:rPr>
        <w:t>si</w:t>
      </w:r>
      <w:proofErr w:type="spellEnd"/>
      <w:r w:rsidRPr="00AE74D0">
        <w:rPr>
          <w:rFonts w:ascii="Arial" w:hAnsi="Arial" w:cs="Arial"/>
          <w:b/>
          <w:sz w:val="26"/>
          <w:szCs w:val="26"/>
        </w:rPr>
        <w:t xml:space="preserve"> T 29/1, T 29/2)- </w:t>
      </w:r>
      <w:proofErr w:type="spellStart"/>
      <w:r w:rsidRPr="00AE74D0">
        <w:rPr>
          <w:rFonts w:ascii="Arial" w:hAnsi="Arial" w:cs="Arial"/>
          <w:b/>
          <w:sz w:val="26"/>
          <w:szCs w:val="26"/>
        </w:rPr>
        <w:t>suprafata</w:t>
      </w:r>
      <w:proofErr w:type="spellEnd"/>
      <w:r w:rsidRPr="00AE74D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E74D0">
        <w:rPr>
          <w:rFonts w:ascii="Arial" w:hAnsi="Arial" w:cs="Arial"/>
          <w:b/>
          <w:sz w:val="26"/>
          <w:szCs w:val="26"/>
        </w:rPr>
        <w:t>totala</w:t>
      </w:r>
      <w:proofErr w:type="spellEnd"/>
      <w:r w:rsidRPr="00AE74D0">
        <w:rPr>
          <w:rFonts w:ascii="Arial" w:hAnsi="Arial" w:cs="Arial"/>
          <w:b/>
          <w:sz w:val="26"/>
          <w:szCs w:val="26"/>
        </w:rPr>
        <w:t xml:space="preserve"> – 5256-lungime- 721,75 m- </w:t>
      </w:r>
      <w:proofErr w:type="spellStart"/>
      <w:r w:rsidRPr="00AE74D0">
        <w:rPr>
          <w:rFonts w:ascii="Arial" w:hAnsi="Arial" w:cs="Arial"/>
          <w:b/>
          <w:sz w:val="26"/>
          <w:szCs w:val="26"/>
        </w:rPr>
        <w:t>latime</w:t>
      </w:r>
      <w:proofErr w:type="spellEnd"/>
      <w:r w:rsidRPr="00AE74D0">
        <w:rPr>
          <w:rFonts w:ascii="Arial" w:hAnsi="Arial" w:cs="Arial"/>
          <w:b/>
          <w:sz w:val="26"/>
          <w:szCs w:val="26"/>
        </w:rPr>
        <w:t>- 3,98-15,39 m</w:t>
      </w:r>
    </w:p>
    <w:p w14:paraId="3B010172" w14:textId="77777777" w:rsidR="001C1FD2" w:rsidRDefault="001C1FD2" w:rsidP="00AE74D0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b/>
          <w:sz w:val="26"/>
          <w:szCs w:val="26"/>
        </w:rPr>
      </w:pPr>
    </w:p>
    <w:p w14:paraId="30A14CA1" w14:textId="77777777" w:rsidR="000753D5" w:rsidRPr="00AE74D0" w:rsidRDefault="000670CD" w:rsidP="00AE74D0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INTRAREA  COLECTORULUI</w:t>
      </w:r>
      <w:proofErr w:type="gramEnd"/>
      <w:r>
        <w:rPr>
          <w:rFonts w:ascii="Arial" w:hAnsi="Arial" w:cs="Arial"/>
          <w:b/>
          <w:sz w:val="26"/>
          <w:szCs w:val="26"/>
        </w:rPr>
        <w:t>-</w:t>
      </w:r>
      <w:proofErr w:type="spellStart"/>
      <w:r w:rsidR="002369A1">
        <w:rPr>
          <w:rFonts w:ascii="Arial" w:hAnsi="Arial" w:cs="Arial"/>
          <w:b/>
          <w:sz w:val="26"/>
          <w:szCs w:val="26"/>
        </w:rPr>
        <w:t>suprafata</w:t>
      </w:r>
      <w:proofErr w:type="spellEnd"/>
      <w:r w:rsidR="002369A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2369A1">
        <w:rPr>
          <w:rFonts w:ascii="Arial" w:hAnsi="Arial" w:cs="Arial"/>
          <w:b/>
          <w:sz w:val="26"/>
          <w:szCs w:val="26"/>
        </w:rPr>
        <w:t>totala</w:t>
      </w:r>
      <w:proofErr w:type="spellEnd"/>
      <w:r w:rsidR="002369A1">
        <w:rPr>
          <w:rFonts w:ascii="Arial" w:hAnsi="Arial" w:cs="Arial"/>
          <w:b/>
          <w:sz w:val="26"/>
          <w:szCs w:val="26"/>
        </w:rPr>
        <w:t xml:space="preserve"> 1455 </w:t>
      </w:r>
      <w:proofErr w:type="spellStart"/>
      <w:r w:rsidR="002369A1">
        <w:rPr>
          <w:rFonts w:ascii="Arial" w:hAnsi="Arial" w:cs="Arial"/>
          <w:b/>
          <w:sz w:val="26"/>
          <w:szCs w:val="26"/>
        </w:rPr>
        <w:t>mp</w:t>
      </w:r>
      <w:proofErr w:type="spellEnd"/>
      <w:r w:rsidR="002369A1">
        <w:rPr>
          <w:rFonts w:ascii="Arial" w:hAnsi="Arial" w:cs="Arial"/>
          <w:b/>
          <w:sz w:val="26"/>
          <w:szCs w:val="26"/>
        </w:rPr>
        <w:t xml:space="preserve">- </w:t>
      </w:r>
      <w:proofErr w:type="spellStart"/>
      <w:r w:rsidR="002369A1">
        <w:rPr>
          <w:rFonts w:ascii="Arial" w:hAnsi="Arial" w:cs="Arial"/>
          <w:b/>
          <w:sz w:val="26"/>
          <w:szCs w:val="26"/>
        </w:rPr>
        <w:t>lungime</w:t>
      </w:r>
      <w:proofErr w:type="spellEnd"/>
      <w:r w:rsidR="001C1FD2">
        <w:rPr>
          <w:rFonts w:ascii="Arial" w:hAnsi="Arial" w:cs="Arial"/>
          <w:b/>
          <w:sz w:val="26"/>
          <w:szCs w:val="26"/>
        </w:rPr>
        <w:t xml:space="preserve"> </w:t>
      </w:r>
      <w:r w:rsidR="002369A1">
        <w:rPr>
          <w:rFonts w:ascii="Arial" w:hAnsi="Arial" w:cs="Arial"/>
          <w:b/>
          <w:sz w:val="26"/>
          <w:szCs w:val="26"/>
        </w:rPr>
        <w:t xml:space="preserve">58,10 m, </w:t>
      </w:r>
      <w:proofErr w:type="spellStart"/>
      <w:r w:rsidR="002369A1">
        <w:rPr>
          <w:rFonts w:ascii="Arial" w:hAnsi="Arial" w:cs="Arial"/>
          <w:b/>
          <w:sz w:val="26"/>
          <w:szCs w:val="26"/>
        </w:rPr>
        <w:t>latime</w:t>
      </w:r>
      <w:proofErr w:type="spellEnd"/>
      <w:r w:rsidR="002369A1">
        <w:rPr>
          <w:rFonts w:ascii="Arial" w:hAnsi="Arial" w:cs="Arial"/>
          <w:b/>
          <w:sz w:val="26"/>
          <w:szCs w:val="26"/>
        </w:rPr>
        <w:t xml:space="preserve"> 30,95m - 36,80m </w:t>
      </w:r>
    </w:p>
    <w:p w14:paraId="37058AA4" w14:textId="77777777" w:rsidR="00AE74D0" w:rsidRPr="00AE74D0" w:rsidRDefault="00AE74D0" w:rsidP="00AE74D0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AA47A5C" w14:textId="77777777" w:rsidR="00AE74D0" w:rsidRPr="00AE74D0" w:rsidRDefault="00AE74D0" w:rsidP="00AE74D0">
      <w:pPr>
        <w:spacing w:line="276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AE74D0">
        <w:rPr>
          <w:rFonts w:ascii="Arial" w:hAnsi="Arial" w:cs="Arial"/>
          <w:sz w:val="26"/>
          <w:szCs w:val="26"/>
          <w:lang w:val="fr-FR"/>
        </w:rPr>
        <w:tab/>
        <w:t xml:space="preserve">Art. </w:t>
      </w:r>
      <w:r w:rsidRPr="00AE74D0">
        <w:rPr>
          <w:rFonts w:ascii="Arial" w:hAnsi="Arial" w:cs="Arial"/>
          <w:sz w:val="26"/>
          <w:szCs w:val="26"/>
          <w:lang w:val="ro-RO"/>
        </w:rPr>
        <w:t xml:space="preserve">2 </w:t>
      </w:r>
      <w:r w:rsidRPr="00AE74D0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Pr="00AE74D0">
        <w:rPr>
          <w:rFonts w:ascii="Arial" w:hAnsi="Arial" w:cs="Arial"/>
          <w:sz w:val="26"/>
          <w:szCs w:val="26"/>
          <w:lang w:val="fr-FR"/>
        </w:rPr>
        <w:t>Secretarul</w:t>
      </w:r>
      <w:proofErr w:type="spellEnd"/>
      <w:r w:rsidRPr="00AE74D0">
        <w:rPr>
          <w:rFonts w:ascii="Arial" w:hAnsi="Arial" w:cs="Arial"/>
          <w:sz w:val="26"/>
          <w:szCs w:val="26"/>
          <w:lang w:val="fr-FR"/>
        </w:rPr>
        <w:t xml:space="preserve"> </w:t>
      </w:r>
      <w:r w:rsidRPr="00AE74D0">
        <w:rPr>
          <w:rFonts w:ascii="Arial" w:hAnsi="Arial" w:cs="Arial"/>
          <w:sz w:val="26"/>
          <w:szCs w:val="26"/>
          <w:lang w:val="ro-RO"/>
        </w:rPr>
        <w:t xml:space="preserve">comunei </w:t>
      </w:r>
      <w:proofErr w:type="gramStart"/>
      <w:r w:rsidRPr="00AE74D0">
        <w:rPr>
          <w:rFonts w:ascii="Arial" w:hAnsi="Arial" w:cs="Arial"/>
          <w:sz w:val="26"/>
          <w:szCs w:val="26"/>
          <w:lang w:val="ro-RO"/>
        </w:rPr>
        <w:t xml:space="preserve">Clinceni </w:t>
      </w:r>
      <w:r w:rsidRPr="00AE74D0">
        <w:rPr>
          <w:rFonts w:ascii="Arial" w:hAnsi="Arial" w:cs="Arial"/>
          <w:sz w:val="26"/>
          <w:szCs w:val="26"/>
          <w:lang w:val="fr-FR"/>
        </w:rPr>
        <w:t xml:space="preserve"> va</w:t>
      </w:r>
      <w:proofErr w:type="gramEnd"/>
      <w:r w:rsidRPr="00AE74D0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AE74D0">
        <w:rPr>
          <w:rFonts w:ascii="Arial" w:hAnsi="Arial" w:cs="Arial"/>
          <w:sz w:val="26"/>
          <w:szCs w:val="26"/>
          <w:lang w:val="fr-FR"/>
        </w:rPr>
        <w:t>aduce</w:t>
      </w:r>
      <w:proofErr w:type="spellEnd"/>
      <w:r w:rsidRPr="00AE74D0">
        <w:rPr>
          <w:rFonts w:ascii="Arial" w:hAnsi="Arial" w:cs="Arial"/>
          <w:sz w:val="26"/>
          <w:szCs w:val="26"/>
          <w:lang w:val="fr-FR"/>
        </w:rPr>
        <w:t xml:space="preserve"> la </w:t>
      </w:r>
      <w:r w:rsidRPr="00AE74D0">
        <w:rPr>
          <w:rFonts w:ascii="Arial" w:hAnsi="Arial" w:cs="Arial"/>
          <w:sz w:val="26"/>
          <w:szCs w:val="26"/>
          <w:lang w:val="ro-RO"/>
        </w:rPr>
        <w:t>cunoştinţă</w:t>
      </w:r>
      <w:r w:rsidRPr="00AE74D0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AE74D0">
        <w:rPr>
          <w:rFonts w:ascii="Arial" w:hAnsi="Arial" w:cs="Arial"/>
          <w:sz w:val="26"/>
          <w:szCs w:val="26"/>
          <w:lang w:val="fr-FR"/>
        </w:rPr>
        <w:t>celor</w:t>
      </w:r>
      <w:proofErr w:type="spellEnd"/>
      <w:r w:rsidRPr="00AE74D0">
        <w:rPr>
          <w:rFonts w:ascii="Arial" w:hAnsi="Arial" w:cs="Arial"/>
          <w:sz w:val="26"/>
          <w:szCs w:val="26"/>
          <w:lang w:val="fr-FR"/>
        </w:rPr>
        <w:t xml:space="preserve"> </w:t>
      </w:r>
      <w:r w:rsidRPr="00AE74D0">
        <w:rPr>
          <w:rFonts w:ascii="Arial" w:hAnsi="Arial" w:cs="Arial"/>
          <w:sz w:val="26"/>
          <w:szCs w:val="26"/>
          <w:lang w:val="ro-RO"/>
        </w:rPr>
        <w:t>interesaţi</w:t>
      </w:r>
      <w:r w:rsidRPr="00AE74D0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AE74D0">
        <w:rPr>
          <w:rFonts w:ascii="Arial" w:hAnsi="Arial" w:cs="Arial"/>
          <w:sz w:val="26"/>
          <w:szCs w:val="26"/>
          <w:lang w:val="fr-FR"/>
        </w:rPr>
        <w:t>prevederile</w:t>
      </w:r>
      <w:proofErr w:type="spellEnd"/>
      <w:r w:rsidRPr="00AE74D0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AE74D0">
        <w:rPr>
          <w:rFonts w:ascii="Arial" w:hAnsi="Arial" w:cs="Arial"/>
          <w:sz w:val="26"/>
          <w:szCs w:val="26"/>
          <w:lang w:val="fr-FR"/>
        </w:rPr>
        <w:t>prezentei</w:t>
      </w:r>
      <w:proofErr w:type="spellEnd"/>
      <w:r w:rsidRPr="00AE74D0">
        <w:rPr>
          <w:rFonts w:ascii="Arial" w:hAnsi="Arial" w:cs="Arial"/>
          <w:sz w:val="26"/>
          <w:szCs w:val="26"/>
          <w:lang w:val="fr-FR"/>
        </w:rPr>
        <w:t xml:space="preserve"> </w:t>
      </w:r>
      <w:r w:rsidRPr="00AE74D0">
        <w:rPr>
          <w:rFonts w:ascii="Arial" w:hAnsi="Arial" w:cs="Arial"/>
          <w:sz w:val="26"/>
          <w:szCs w:val="26"/>
          <w:lang w:val="ro-RO"/>
        </w:rPr>
        <w:t>hotărâri</w:t>
      </w:r>
      <w:r w:rsidRPr="00AE74D0">
        <w:rPr>
          <w:rFonts w:ascii="Arial" w:hAnsi="Arial" w:cs="Arial"/>
          <w:sz w:val="26"/>
          <w:szCs w:val="26"/>
          <w:lang w:val="fr-FR"/>
        </w:rPr>
        <w:t>.</w:t>
      </w:r>
      <w:r w:rsidRPr="00AE74D0">
        <w:rPr>
          <w:rFonts w:ascii="Arial" w:hAnsi="Arial" w:cs="Arial"/>
          <w:sz w:val="26"/>
          <w:szCs w:val="26"/>
          <w:lang w:val="ro-RO"/>
        </w:rPr>
        <w:t xml:space="preserve">     </w:t>
      </w:r>
    </w:p>
    <w:p w14:paraId="42F711E2" w14:textId="77777777" w:rsidR="00DC5A2B" w:rsidRPr="00AE74D0" w:rsidRDefault="00DC5A2B" w:rsidP="00AE74D0">
      <w:pPr>
        <w:jc w:val="both"/>
        <w:rPr>
          <w:rFonts w:ascii="Arial" w:hAnsi="Arial" w:cs="Arial"/>
          <w:sz w:val="26"/>
          <w:szCs w:val="26"/>
        </w:rPr>
      </w:pPr>
    </w:p>
    <w:p w14:paraId="1B75EB9D" w14:textId="77777777" w:rsidR="00DC5A2B" w:rsidRPr="001929A8" w:rsidRDefault="00DC5A2B" w:rsidP="002A1190">
      <w:pPr>
        <w:spacing w:line="276" w:lineRule="auto"/>
        <w:rPr>
          <w:rFonts w:ascii="Arial" w:hAnsi="Arial" w:cs="Arial"/>
        </w:rPr>
      </w:pPr>
      <w:r w:rsidRPr="00AE74D0">
        <w:rPr>
          <w:rFonts w:ascii="Arial" w:hAnsi="Arial" w:cs="Arial"/>
          <w:b/>
          <w:sz w:val="26"/>
          <w:szCs w:val="26"/>
        </w:rPr>
        <w:t xml:space="preserve"> </w:t>
      </w:r>
      <w:r w:rsidRPr="00AE74D0">
        <w:rPr>
          <w:rFonts w:ascii="Arial" w:hAnsi="Arial" w:cs="Arial"/>
          <w:sz w:val="26"/>
          <w:szCs w:val="26"/>
        </w:rPr>
        <w:t xml:space="preserve">            </w:t>
      </w:r>
    </w:p>
    <w:p w14:paraId="15DC97B7" w14:textId="77777777" w:rsidR="00DC5A2B" w:rsidRPr="001929A8" w:rsidRDefault="00DC5A2B" w:rsidP="00DC5A2B">
      <w:pPr>
        <w:spacing w:after="120"/>
        <w:jc w:val="center"/>
        <w:rPr>
          <w:rFonts w:ascii="Arial" w:hAnsi="Arial" w:cs="Arial"/>
          <w:b/>
        </w:rPr>
      </w:pPr>
      <w:r w:rsidRPr="001929A8">
        <w:rPr>
          <w:rFonts w:ascii="Arial" w:hAnsi="Arial" w:cs="Arial"/>
          <w:b/>
        </w:rPr>
        <w:t>PRIMAR,</w:t>
      </w:r>
    </w:p>
    <w:p w14:paraId="4AB50B5D" w14:textId="77777777" w:rsidR="00DC5A2B" w:rsidRPr="001929A8" w:rsidRDefault="00DC5A2B" w:rsidP="00DC5A2B">
      <w:pPr>
        <w:spacing w:after="120"/>
        <w:jc w:val="center"/>
        <w:rPr>
          <w:rFonts w:ascii="Arial" w:hAnsi="Arial" w:cs="Arial"/>
          <w:b/>
          <w:bCs/>
          <w:i/>
          <w:lang w:val="es-ES"/>
        </w:rPr>
      </w:pPr>
      <w:proofErr w:type="gramStart"/>
      <w:r w:rsidRPr="001929A8">
        <w:rPr>
          <w:rFonts w:ascii="Arial" w:hAnsi="Arial" w:cs="Arial"/>
          <w:b/>
        </w:rPr>
        <w:t>ADRIAN  BUDEANU</w:t>
      </w:r>
      <w:proofErr w:type="gramEnd"/>
      <w:r w:rsidRPr="001929A8">
        <w:rPr>
          <w:rFonts w:ascii="Arial" w:hAnsi="Arial" w:cs="Arial"/>
          <w:b/>
        </w:rPr>
        <w:t xml:space="preserve"> </w:t>
      </w:r>
    </w:p>
    <w:p w14:paraId="1E81DE5B" w14:textId="77777777" w:rsidR="00DC5A2B" w:rsidRDefault="00DC5A2B" w:rsidP="00DC5A2B">
      <w:pPr>
        <w:rPr>
          <w:rFonts w:ascii="Arial" w:hAnsi="Arial" w:cs="Arial"/>
          <w:b/>
          <w:bCs/>
          <w:i/>
          <w:lang w:val="es-ES"/>
        </w:rPr>
      </w:pPr>
      <w:r>
        <w:rPr>
          <w:rFonts w:ascii="Arial" w:hAnsi="Arial" w:cs="Arial"/>
          <w:b/>
          <w:bCs/>
          <w:i/>
          <w:lang w:val="es-ES"/>
        </w:rPr>
        <w:t xml:space="preserve">      </w:t>
      </w:r>
      <w:r w:rsidRPr="001929A8">
        <w:rPr>
          <w:rFonts w:ascii="Arial" w:hAnsi="Arial" w:cs="Arial"/>
          <w:b/>
          <w:bCs/>
          <w:i/>
          <w:lang w:val="es-ES"/>
        </w:rPr>
        <w:t xml:space="preserve">VIZAT DE LEGALITATE </w:t>
      </w:r>
    </w:p>
    <w:p w14:paraId="773C0E4A" w14:textId="77777777" w:rsidR="00DC5A2B" w:rsidRDefault="00DC5A2B" w:rsidP="00DC5A2B">
      <w:pPr>
        <w:rPr>
          <w:rFonts w:ascii="Arial" w:hAnsi="Arial" w:cs="Arial"/>
          <w:b/>
          <w:bCs/>
          <w:lang w:val="es-ES"/>
        </w:rPr>
      </w:pPr>
      <w:r w:rsidRPr="001929A8">
        <w:rPr>
          <w:rFonts w:ascii="Arial" w:hAnsi="Arial" w:cs="Arial"/>
          <w:b/>
          <w:bCs/>
          <w:lang w:val="es-ES"/>
        </w:rPr>
        <w:t xml:space="preserve">SECRETAR </w:t>
      </w:r>
      <w:r>
        <w:rPr>
          <w:rFonts w:ascii="Arial" w:hAnsi="Arial" w:cs="Arial"/>
          <w:b/>
          <w:bCs/>
          <w:lang w:val="es-ES"/>
        </w:rPr>
        <w:t xml:space="preserve"> GENERAL  COMUNA</w:t>
      </w:r>
    </w:p>
    <w:p w14:paraId="55FD26CA" w14:textId="77777777" w:rsidR="00B66FA7" w:rsidRDefault="00DC5A2B" w:rsidP="00DC5A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ES"/>
        </w:rPr>
        <w:t xml:space="preserve"> </w:t>
      </w:r>
      <w:r w:rsidRPr="001929A8">
        <w:rPr>
          <w:rFonts w:ascii="Arial" w:hAnsi="Arial" w:cs="Arial"/>
          <w:b/>
          <w:bCs/>
          <w:lang w:val="es-ES"/>
        </w:rPr>
        <w:tab/>
      </w:r>
      <w:r w:rsidR="00A40EA5">
        <w:rPr>
          <w:rFonts w:ascii="Arial" w:hAnsi="Arial" w:cs="Arial"/>
          <w:b/>
          <w:bCs/>
          <w:lang w:val="es-ES"/>
        </w:rPr>
        <w:t xml:space="preserve"> </w:t>
      </w:r>
      <w:r w:rsidRPr="001929A8">
        <w:rPr>
          <w:rFonts w:ascii="Arial" w:hAnsi="Arial" w:cs="Arial"/>
          <w:b/>
          <w:bCs/>
        </w:rPr>
        <w:t xml:space="preserve">   LILIANA </w:t>
      </w:r>
      <w:r w:rsidRPr="001929A8">
        <w:rPr>
          <w:rFonts w:ascii="Arial" w:hAnsi="Arial" w:cs="Arial"/>
          <w:b/>
          <w:bCs/>
        </w:rPr>
        <w:tab/>
      </w:r>
      <w:r w:rsidR="00A40EA5">
        <w:rPr>
          <w:rFonts w:ascii="Arial" w:hAnsi="Arial" w:cs="Arial"/>
          <w:b/>
          <w:bCs/>
        </w:rPr>
        <w:t xml:space="preserve"> DOBRE</w:t>
      </w:r>
      <w:r w:rsidRPr="001929A8">
        <w:rPr>
          <w:rFonts w:ascii="Arial" w:hAnsi="Arial" w:cs="Arial"/>
          <w:b/>
          <w:bCs/>
        </w:rPr>
        <w:tab/>
      </w:r>
    </w:p>
    <w:p w14:paraId="6BC6019A" w14:textId="77777777" w:rsidR="00B66FA7" w:rsidRDefault="00B66FA7" w:rsidP="00DC5A2B">
      <w:pPr>
        <w:rPr>
          <w:rFonts w:ascii="Arial" w:hAnsi="Arial" w:cs="Arial"/>
          <w:b/>
          <w:bCs/>
        </w:rPr>
      </w:pPr>
    </w:p>
    <w:p w14:paraId="26385234" w14:textId="77777777" w:rsidR="00B66FA7" w:rsidRDefault="00B66FA7" w:rsidP="00DC5A2B">
      <w:pPr>
        <w:rPr>
          <w:rFonts w:ascii="Arial" w:hAnsi="Arial" w:cs="Arial"/>
          <w:b/>
          <w:bCs/>
        </w:rPr>
      </w:pPr>
    </w:p>
    <w:p w14:paraId="59B66609" w14:textId="77777777" w:rsidR="002A1190" w:rsidRDefault="00DC5A2B" w:rsidP="002A1190">
      <w:pPr>
        <w:jc w:val="center"/>
        <w:rPr>
          <w:rFonts w:ascii="Arial" w:hAnsi="Arial" w:cs="Arial"/>
          <w:b/>
          <w:bCs/>
        </w:rPr>
      </w:pPr>
      <w:r w:rsidRPr="001929A8">
        <w:rPr>
          <w:rFonts w:ascii="Arial" w:hAnsi="Arial" w:cs="Arial"/>
          <w:b/>
          <w:bCs/>
        </w:rPr>
        <w:tab/>
      </w:r>
      <w:r w:rsidRPr="001929A8">
        <w:rPr>
          <w:rFonts w:ascii="Arial" w:hAnsi="Arial" w:cs="Arial"/>
          <w:b/>
          <w:bCs/>
        </w:rPr>
        <w:tab/>
      </w:r>
    </w:p>
    <w:p w14:paraId="45755C9B" w14:textId="77777777" w:rsidR="002A1190" w:rsidRDefault="002A1190" w:rsidP="002A1190">
      <w:pPr>
        <w:jc w:val="center"/>
        <w:rPr>
          <w:rFonts w:ascii="Arial" w:hAnsi="Arial" w:cs="Arial"/>
          <w:b/>
          <w:bCs/>
        </w:rPr>
      </w:pPr>
    </w:p>
    <w:p w14:paraId="426E9162" w14:textId="77777777" w:rsidR="002A1190" w:rsidRDefault="002A1190" w:rsidP="002A1190">
      <w:pPr>
        <w:jc w:val="center"/>
        <w:rPr>
          <w:rFonts w:ascii="Arial" w:hAnsi="Arial" w:cs="Arial"/>
          <w:b/>
          <w:bCs/>
        </w:rPr>
      </w:pPr>
    </w:p>
    <w:p w14:paraId="26CC25BC" w14:textId="77777777" w:rsidR="002A1190" w:rsidRDefault="002A1190" w:rsidP="002A1190">
      <w:pPr>
        <w:jc w:val="center"/>
        <w:rPr>
          <w:rFonts w:ascii="Arial" w:hAnsi="Arial" w:cs="Arial"/>
          <w:b/>
          <w:bCs/>
        </w:rPr>
      </w:pPr>
    </w:p>
    <w:p w14:paraId="00D05B91" w14:textId="77777777" w:rsidR="002A1190" w:rsidRDefault="002A1190" w:rsidP="002A1190">
      <w:pPr>
        <w:jc w:val="center"/>
        <w:rPr>
          <w:rFonts w:ascii="Arial" w:hAnsi="Arial" w:cs="Arial"/>
          <w:b/>
          <w:bCs/>
        </w:rPr>
      </w:pPr>
    </w:p>
    <w:p w14:paraId="54557AFA" w14:textId="77777777" w:rsidR="002A1190" w:rsidRDefault="002A1190" w:rsidP="002A1190">
      <w:pPr>
        <w:jc w:val="center"/>
        <w:rPr>
          <w:rFonts w:ascii="Arial" w:hAnsi="Arial" w:cs="Arial"/>
          <w:b/>
          <w:bCs/>
        </w:rPr>
      </w:pPr>
    </w:p>
    <w:p w14:paraId="6E5BB697" w14:textId="77777777" w:rsidR="002A1190" w:rsidRDefault="002A1190" w:rsidP="002A1190">
      <w:pPr>
        <w:jc w:val="center"/>
        <w:rPr>
          <w:rFonts w:ascii="Arial" w:hAnsi="Arial" w:cs="Arial"/>
          <w:b/>
          <w:bCs/>
        </w:rPr>
      </w:pPr>
    </w:p>
    <w:p w14:paraId="4F78A821" w14:textId="77777777" w:rsidR="002A1190" w:rsidRDefault="002A1190" w:rsidP="002A1190">
      <w:pPr>
        <w:jc w:val="center"/>
        <w:rPr>
          <w:rFonts w:ascii="Arial" w:hAnsi="Arial" w:cs="Arial"/>
          <w:b/>
          <w:bCs/>
        </w:rPr>
      </w:pPr>
    </w:p>
    <w:p w14:paraId="62D6DBC5" w14:textId="77777777" w:rsidR="002A1190" w:rsidRDefault="00DC5A2B" w:rsidP="002A1190">
      <w:pPr>
        <w:jc w:val="center"/>
        <w:rPr>
          <w:sz w:val="28"/>
          <w:szCs w:val="28"/>
        </w:rPr>
      </w:pPr>
      <w:r w:rsidRPr="001929A8">
        <w:rPr>
          <w:rFonts w:ascii="Arial" w:hAnsi="Arial" w:cs="Arial"/>
          <w:b/>
          <w:bCs/>
        </w:rPr>
        <w:t xml:space="preserve"> </w:t>
      </w:r>
      <w:r w:rsidR="002A1190" w:rsidRPr="00F92266">
        <w:rPr>
          <w:sz w:val="28"/>
          <w:szCs w:val="28"/>
        </w:rPr>
        <w:t xml:space="preserve">RAPORT DE </w:t>
      </w:r>
      <w:proofErr w:type="gramStart"/>
      <w:r w:rsidR="002A1190">
        <w:rPr>
          <w:sz w:val="28"/>
          <w:szCs w:val="28"/>
        </w:rPr>
        <w:t>MOTIVARE  SI</w:t>
      </w:r>
      <w:proofErr w:type="gramEnd"/>
      <w:r w:rsidR="002A1190">
        <w:rPr>
          <w:sz w:val="28"/>
          <w:szCs w:val="28"/>
        </w:rPr>
        <w:t xml:space="preserve"> APROBARE </w:t>
      </w:r>
    </w:p>
    <w:p w14:paraId="67B9EFFA" w14:textId="77777777" w:rsidR="002A1190" w:rsidRDefault="002A1190" w:rsidP="002A119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inventarului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bunurilor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apartin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domeniului</w:t>
      </w:r>
      <w:proofErr w:type="spellEnd"/>
      <w:r>
        <w:rPr>
          <w:sz w:val="28"/>
          <w:szCs w:val="28"/>
        </w:rPr>
        <w:t xml:space="preserve"> public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Clinceni</w:t>
      </w:r>
      <w:proofErr w:type="spellEnd"/>
    </w:p>
    <w:p w14:paraId="63383ABC" w14:textId="77777777" w:rsidR="002A1190" w:rsidRDefault="002A1190" w:rsidP="002A1190">
      <w:pPr>
        <w:jc w:val="center"/>
        <w:rPr>
          <w:sz w:val="28"/>
          <w:szCs w:val="28"/>
        </w:rPr>
      </w:pPr>
    </w:p>
    <w:p w14:paraId="7F32343B" w14:textId="77777777" w:rsidR="002A1190" w:rsidRDefault="002A1190" w:rsidP="002A1190">
      <w:pPr>
        <w:jc w:val="center"/>
        <w:rPr>
          <w:sz w:val="28"/>
          <w:szCs w:val="28"/>
        </w:rPr>
      </w:pPr>
    </w:p>
    <w:p w14:paraId="440AB7E4" w14:textId="77777777" w:rsidR="002A1190" w:rsidRDefault="002A1190" w:rsidP="002A1190">
      <w:pPr>
        <w:spacing w:line="360" w:lineRule="auto"/>
        <w:jc w:val="both"/>
        <w:rPr>
          <w:sz w:val="28"/>
          <w:szCs w:val="28"/>
        </w:rPr>
      </w:pPr>
    </w:p>
    <w:p w14:paraId="6A3D746D" w14:textId="77777777" w:rsidR="002A1190" w:rsidRPr="00E500B8" w:rsidRDefault="002A1190" w:rsidP="002A1190">
      <w:pPr>
        <w:spacing w:line="360" w:lineRule="auto"/>
        <w:ind w:firstLine="720"/>
        <w:jc w:val="both"/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Pr="000B5E5B">
        <w:rPr>
          <w:sz w:val="28"/>
          <w:szCs w:val="28"/>
          <w:lang w:val="ro-RO"/>
        </w:rPr>
        <w:t xml:space="preserve">onform prevederilor </w:t>
      </w:r>
      <w:r>
        <w:rPr>
          <w:sz w:val="28"/>
          <w:szCs w:val="28"/>
          <w:lang w:val="ro-RO"/>
        </w:rPr>
        <w:t>art.286, alin 4 din OUG 57/2019 privind Codul Administrativ</w:t>
      </w:r>
      <w:r w:rsidRPr="00E500B8">
        <w:rPr>
          <w:sz w:val="28"/>
          <w:szCs w:val="28"/>
          <w:lang w:val="ro-RO"/>
        </w:rPr>
        <w:t>,</w:t>
      </w:r>
      <w:r w:rsidRPr="00E500B8">
        <w:rPr>
          <w:sz w:val="28"/>
          <w:szCs w:val="28"/>
        </w:rPr>
        <w:t xml:space="preserve">, </w:t>
      </w:r>
      <w:r w:rsidRPr="00E500B8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Domeniul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public al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comunei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al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orașului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sau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municipiului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este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alcătuit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bunurile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prevăzute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E500B8">
        <w:rPr>
          <w:rStyle w:val="slgi"/>
          <w:i/>
          <w:color w:val="006400"/>
          <w:sz w:val="28"/>
          <w:szCs w:val="28"/>
          <w:u w:val="single"/>
          <w:bdr w:val="none" w:sz="0" w:space="0" w:color="auto" w:frame="1"/>
          <w:shd w:val="clear" w:color="auto" w:fill="FFFFFF"/>
        </w:rPr>
        <w:t>anexa</w:t>
      </w:r>
      <w:proofErr w:type="spellEnd"/>
      <w:r w:rsidRPr="00E500B8">
        <w:rPr>
          <w:rStyle w:val="slgi"/>
          <w:i/>
          <w:color w:val="0064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nr. 4</w:t>
      </w:r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precum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alte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bunuri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uz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sau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interes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public local,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declarate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atare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prin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hotărâre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consiliului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local,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dacă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nu sunt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declarate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prin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lege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fiind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bunuri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uz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sau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interes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național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ori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județean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”</w:t>
      </w:r>
      <w:r w:rsidRPr="00E500B8">
        <w:rPr>
          <w:i/>
          <w:sz w:val="28"/>
          <w:szCs w:val="28"/>
          <w:lang w:val="ro-RO"/>
        </w:rPr>
        <w:t>.</w:t>
      </w:r>
    </w:p>
    <w:p w14:paraId="52A86831" w14:textId="77777777" w:rsidR="002A1190" w:rsidRPr="000B5E5B" w:rsidRDefault="002A1190" w:rsidP="002A1190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0B5E5B">
        <w:rPr>
          <w:sz w:val="28"/>
          <w:szCs w:val="28"/>
        </w:rPr>
        <w:t>I</w:t>
      </w:r>
      <w:r>
        <w:rPr>
          <w:sz w:val="28"/>
          <w:szCs w:val="28"/>
        </w:rPr>
        <w:t>nventarul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bunurilor</w:t>
      </w:r>
      <w:proofErr w:type="spellEnd"/>
      <w:r w:rsidRPr="000B5E5B">
        <w:rPr>
          <w:sz w:val="28"/>
          <w:szCs w:val="28"/>
        </w:rPr>
        <w:t xml:space="preserve"> care </w:t>
      </w:r>
      <w:proofErr w:type="spellStart"/>
      <w:r w:rsidRPr="000B5E5B">
        <w:rPr>
          <w:sz w:val="28"/>
          <w:szCs w:val="28"/>
        </w:rPr>
        <w:t>apartin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domeniului</w:t>
      </w:r>
      <w:proofErr w:type="spellEnd"/>
      <w:r w:rsidRPr="000B5E5B">
        <w:rPr>
          <w:sz w:val="28"/>
          <w:szCs w:val="28"/>
        </w:rPr>
        <w:t xml:space="preserve"> public al </w:t>
      </w:r>
      <w:proofErr w:type="spellStart"/>
      <w:r w:rsidRPr="000B5E5B">
        <w:rPr>
          <w:sz w:val="28"/>
          <w:szCs w:val="28"/>
        </w:rPr>
        <w:t>comunei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Clinceni</w:t>
      </w:r>
      <w:proofErr w:type="spellEnd"/>
      <w:r w:rsidRPr="000B5E5B">
        <w:rPr>
          <w:sz w:val="28"/>
          <w:szCs w:val="28"/>
        </w:rPr>
        <w:t xml:space="preserve"> a </w:t>
      </w:r>
      <w:proofErr w:type="spellStart"/>
      <w:r w:rsidRPr="000B5E5B">
        <w:rPr>
          <w:sz w:val="28"/>
          <w:szCs w:val="28"/>
        </w:rPr>
        <w:t>fost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intocmit</w:t>
      </w:r>
      <w:proofErr w:type="spellEnd"/>
      <w:r w:rsidRPr="000B5E5B">
        <w:rPr>
          <w:sz w:val="28"/>
          <w:szCs w:val="28"/>
        </w:rPr>
        <w:t xml:space="preserve"> in </w:t>
      </w:r>
      <w:proofErr w:type="spellStart"/>
      <w:r w:rsidRPr="000B5E5B">
        <w:rPr>
          <w:sz w:val="28"/>
          <w:szCs w:val="28"/>
        </w:rPr>
        <w:t>conformitate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vigoare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privind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bunurile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proprietate</w:t>
      </w:r>
      <w:proofErr w:type="spellEnd"/>
      <w:r w:rsidRPr="000B5E5B">
        <w:rPr>
          <w:sz w:val="28"/>
          <w:szCs w:val="28"/>
        </w:rPr>
        <w:t xml:space="preserve"> publica </w:t>
      </w:r>
      <w:proofErr w:type="spellStart"/>
      <w:r w:rsidRPr="000B5E5B">
        <w:rPr>
          <w:sz w:val="28"/>
          <w:szCs w:val="28"/>
        </w:rPr>
        <w:t>si</w:t>
      </w:r>
      <w:proofErr w:type="spellEnd"/>
      <w:r w:rsidRPr="000B5E5B">
        <w:rPr>
          <w:sz w:val="28"/>
          <w:szCs w:val="28"/>
        </w:rPr>
        <w:t xml:space="preserve"> HG nr.548/1999 </w:t>
      </w:r>
      <w:proofErr w:type="spellStart"/>
      <w:r w:rsidRPr="000B5E5B">
        <w:rPr>
          <w:sz w:val="28"/>
          <w:szCs w:val="28"/>
        </w:rPr>
        <w:t>privind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aprobarea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normelor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tehnice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pentru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intocmirea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bunurilor</w:t>
      </w:r>
      <w:proofErr w:type="spellEnd"/>
      <w:r w:rsidRPr="000B5E5B">
        <w:rPr>
          <w:sz w:val="28"/>
          <w:szCs w:val="28"/>
        </w:rPr>
        <w:t xml:space="preserve"> care </w:t>
      </w:r>
      <w:proofErr w:type="spellStart"/>
      <w:r w:rsidRPr="000B5E5B">
        <w:rPr>
          <w:sz w:val="28"/>
          <w:szCs w:val="28"/>
        </w:rPr>
        <w:t>alcatuiesc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domeniul</w:t>
      </w:r>
      <w:proofErr w:type="spellEnd"/>
      <w:r w:rsidRPr="000B5E5B">
        <w:rPr>
          <w:sz w:val="28"/>
          <w:szCs w:val="28"/>
        </w:rPr>
        <w:t xml:space="preserve"> public al </w:t>
      </w:r>
      <w:proofErr w:type="spellStart"/>
      <w:r w:rsidRPr="000B5E5B">
        <w:rPr>
          <w:sz w:val="28"/>
          <w:szCs w:val="28"/>
        </w:rPr>
        <w:t>comunelor</w:t>
      </w:r>
      <w:proofErr w:type="spellEnd"/>
      <w:r w:rsidRPr="000B5E5B">
        <w:rPr>
          <w:sz w:val="28"/>
          <w:szCs w:val="28"/>
        </w:rPr>
        <w:t xml:space="preserve">, </w:t>
      </w:r>
      <w:proofErr w:type="spellStart"/>
      <w:r w:rsidRPr="000B5E5B">
        <w:rPr>
          <w:sz w:val="28"/>
          <w:szCs w:val="28"/>
        </w:rPr>
        <w:t>oraselor</w:t>
      </w:r>
      <w:proofErr w:type="spellEnd"/>
      <w:r w:rsidRPr="000B5E5B">
        <w:rPr>
          <w:sz w:val="28"/>
          <w:szCs w:val="28"/>
        </w:rPr>
        <w:t xml:space="preserve">, </w:t>
      </w:r>
      <w:proofErr w:type="spellStart"/>
      <w:r w:rsidRPr="000B5E5B">
        <w:rPr>
          <w:sz w:val="28"/>
          <w:szCs w:val="28"/>
        </w:rPr>
        <w:t>municipiilor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si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judetelor</w:t>
      </w:r>
      <w:proofErr w:type="spellEnd"/>
      <w:r w:rsidRPr="000B5E5B">
        <w:rPr>
          <w:sz w:val="28"/>
          <w:szCs w:val="28"/>
        </w:rPr>
        <w:t>.</w:t>
      </w:r>
    </w:p>
    <w:p w14:paraId="21B1FD8A" w14:textId="77777777" w:rsidR="002A1190" w:rsidRPr="000B5E5B" w:rsidRDefault="002A1190" w:rsidP="002A1190">
      <w:pPr>
        <w:spacing w:line="360" w:lineRule="auto"/>
        <w:ind w:firstLine="720"/>
        <w:jc w:val="both"/>
        <w:rPr>
          <w:sz w:val="28"/>
          <w:szCs w:val="28"/>
        </w:rPr>
      </w:pPr>
      <w:r w:rsidRPr="000B5E5B">
        <w:rPr>
          <w:sz w:val="28"/>
          <w:szCs w:val="28"/>
        </w:rPr>
        <w:t xml:space="preserve">Initial </w:t>
      </w:r>
      <w:proofErr w:type="spellStart"/>
      <w:r>
        <w:rPr>
          <w:sz w:val="28"/>
          <w:szCs w:val="28"/>
        </w:rPr>
        <w:t>inventarul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bunurilor</w:t>
      </w:r>
      <w:proofErr w:type="spellEnd"/>
      <w:r w:rsidRPr="000B5E5B">
        <w:rPr>
          <w:sz w:val="28"/>
          <w:szCs w:val="28"/>
        </w:rPr>
        <w:t xml:space="preserve"> care </w:t>
      </w:r>
      <w:proofErr w:type="spellStart"/>
      <w:r w:rsidRPr="000B5E5B">
        <w:rPr>
          <w:sz w:val="28"/>
          <w:szCs w:val="28"/>
        </w:rPr>
        <w:t>apartin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domeniului</w:t>
      </w:r>
      <w:proofErr w:type="spellEnd"/>
      <w:r w:rsidRPr="000B5E5B">
        <w:rPr>
          <w:sz w:val="28"/>
          <w:szCs w:val="28"/>
        </w:rPr>
        <w:t xml:space="preserve"> public al </w:t>
      </w:r>
      <w:proofErr w:type="spellStart"/>
      <w:r w:rsidRPr="000B5E5B">
        <w:rPr>
          <w:sz w:val="28"/>
          <w:szCs w:val="28"/>
        </w:rPr>
        <w:t>comunei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Clinceni</w:t>
      </w:r>
      <w:proofErr w:type="spellEnd"/>
      <w:r w:rsidRPr="000B5E5B">
        <w:rPr>
          <w:sz w:val="28"/>
          <w:szCs w:val="28"/>
        </w:rPr>
        <w:t xml:space="preserve"> a </w:t>
      </w:r>
      <w:proofErr w:type="spellStart"/>
      <w:r w:rsidRPr="000B5E5B">
        <w:rPr>
          <w:sz w:val="28"/>
          <w:szCs w:val="28"/>
        </w:rPr>
        <w:t>fost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atestat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prin</w:t>
      </w:r>
      <w:proofErr w:type="spellEnd"/>
      <w:r w:rsidRPr="000B5E5B">
        <w:rPr>
          <w:sz w:val="28"/>
          <w:szCs w:val="28"/>
        </w:rPr>
        <w:t xml:space="preserve"> HG. 930/</w:t>
      </w:r>
      <w:proofErr w:type="gramStart"/>
      <w:r w:rsidRPr="000B5E5B">
        <w:rPr>
          <w:sz w:val="28"/>
          <w:szCs w:val="28"/>
        </w:rPr>
        <w:t>2002 .</w:t>
      </w:r>
      <w:proofErr w:type="gramEnd"/>
    </w:p>
    <w:p w14:paraId="44585386" w14:textId="77777777" w:rsidR="002A1190" w:rsidRPr="000B5E5B" w:rsidRDefault="002A1190" w:rsidP="002A1190">
      <w:pPr>
        <w:spacing w:line="360" w:lineRule="auto"/>
        <w:ind w:firstLine="720"/>
        <w:jc w:val="both"/>
        <w:rPr>
          <w:bCs/>
          <w:sz w:val="28"/>
          <w:szCs w:val="28"/>
          <w:lang w:val="it-IT"/>
        </w:rPr>
      </w:pPr>
      <w:r w:rsidRPr="000B5E5B">
        <w:rPr>
          <w:sz w:val="28"/>
          <w:szCs w:val="28"/>
          <w:lang w:val="ro-RO"/>
        </w:rPr>
        <w:t>Cu ocazia întocmirii doc</w:t>
      </w:r>
      <w:r>
        <w:rPr>
          <w:sz w:val="28"/>
          <w:szCs w:val="28"/>
          <w:lang w:val="ro-RO"/>
        </w:rPr>
        <w:t>umentaţiilor cadastrale pentru i</w:t>
      </w:r>
      <w:r w:rsidRPr="000B5E5B">
        <w:rPr>
          <w:sz w:val="28"/>
          <w:szCs w:val="28"/>
          <w:lang w:val="ro-RO"/>
        </w:rPr>
        <w:t xml:space="preserve">ntabularea dreptului de proprietate a comunei Clinceni asupra străzilor din domeniul public al comunei, s-a </w:t>
      </w:r>
      <w:r>
        <w:rPr>
          <w:sz w:val="28"/>
          <w:szCs w:val="28"/>
          <w:lang w:val="ro-RO"/>
        </w:rPr>
        <w:t xml:space="preserve">constata ca atat strada  Viilor cat si   Intrarea Colectorului nu au fost inventariate  in HGr 930/2002 . </w:t>
      </w:r>
    </w:p>
    <w:p w14:paraId="0B8924F5" w14:textId="77777777" w:rsidR="002A1190" w:rsidRDefault="002A1190" w:rsidP="002A119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0B5E5B">
        <w:rPr>
          <w:bCs/>
          <w:sz w:val="28"/>
          <w:szCs w:val="28"/>
          <w:lang w:val="it-IT"/>
        </w:rPr>
        <w:t xml:space="preserve">Ca urmare, având în vedere </w:t>
      </w:r>
      <w:r w:rsidRPr="000B5E5B">
        <w:rPr>
          <w:sz w:val="28"/>
          <w:szCs w:val="28"/>
          <w:lang w:val="ro-RO"/>
        </w:rPr>
        <w:t xml:space="preserve">ridicările topografice </w:t>
      </w:r>
      <w:r>
        <w:rPr>
          <w:sz w:val="28"/>
          <w:szCs w:val="28"/>
          <w:lang w:val="ro-RO"/>
        </w:rPr>
        <w:t xml:space="preserve"> </w:t>
      </w:r>
      <w:r w:rsidRPr="000B5E5B">
        <w:rPr>
          <w:sz w:val="28"/>
          <w:szCs w:val="28"/>
          <w:lang w:val="ro-RO"/>
        </w:rPr>
        <w:t xml:space="preserve"> si atasate prezentului raport, precum şi </w:t>
      </w:r>
      <w:r w:rsidRPr="000B5E5B">
        <w:rPr>
          <w:bCs/>
          <w:sz w:val="28"/>
          <w:szCs w:val="28"/>
          <w:lang w:val="ro-RO"/>
        </w:rPr>
        <w:t xml:space="preserve">cadrul legal şi cele menţionate mai sus, </w:t>
      </w:r>
      <w:r>
        <w:rPr>
          <w:bCs/>
          <w:sz w:val="28"/>
          <w:szCs w:val="28"/>
          <w:lang w:val="ro-RO"/>
        </w:rPr>
        <w:t xml:space="preserve">initiez un proiect de hotarare pe  care il supus atentiei </w:t>
      </w:r>
      <w:r w:rsidRPr="000B5E5B">
        <w:rPr>
          <w:sz w:val="28"/>
          <w:szCs w:val="28"/>
          <w:lang w:val="ro-RO"/>
        </w:rPr>
        <w:t>Consiliului Local</w:t>
      </w:r>
      <w:r>
        <w:rPr>
          <w:sz w:val="28"/>
          <w:szCs w:val="28"/>
          <w:lang w:val="ro-RO"/>
        </w:rPr>
        <w:t xml:space="preserve"> al</w:t>
      </w:r>
      <w:r w:rsidRPr="000B5E5B">
        <w:rPr>
          <w:sz w:val="28"/>
          <w:szCs w:val="28"/>
          <w:lang w:val="ro-RO"/>
        </w:rPr>
        <w:t xml:space="preserve"> Comunei Clinceni </w:t>
      </w:r>
      <w:r>
        <w:rPr>
          <w:sz w:val="28"/>
          <w:szCs w:val="28"/>
          <w:lang w:val="ro-RO"/>
        </w:rPr>
        <w:t xml:space="preserve"> in scopul </w:t>
      </w:r>
      <w:r w:rsidRPr="000B5E5B">
        <w:rPr>
          <w:sz w:val="28"/>
          <w:szCs w:val="28"/>
          <w:lang w:val="ro-RO"/>
        </w:rPr>
        <w:t>adoptar</w:t>
      </w:r>
      <w:r>
        <w:rPr>
          <w:sz w:val="28"/>
          <w:szCs w:val="28"/>
          <w:lang w:val="ro-RO"/>
        </w:rPr>
        <w:t>ii</w:t>
      </w:r>
      <w:r w:rsidRPr="000B5E5B">
        <w:rPr>
          <w:sz w:val="28"/>
          <w:szCs w:val="28"/>
          <w:lang w:val="ro-RO"/>
        </w:rPr>
        <w:t xml:space="preserve"> hotărârii privind</w:t>
      </w:r>
      <w:r w:rsidRPr="000B5E5B">
        <w:rPr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completarea </w:t>
      </w:r>
      <w:r w:rsidRPr="000B5E5B">
        <w:rPr>
          <w:sz w:val="28"/>
          <w:szCs w:val="28"/>
          <w:lang w:val="ro-RO"/>
        </w:rPr>
        <w:t>„Inventarului bunurilor care aparţin domeniului public al comunei Clinceni”,</w:t>
      </w:r>
    </w:p>
    <w:p w14:paraId="275B8659" w14:textId="77777777" w:rsidR="002A1190" w:rsidRDefault="002A1190" w:rsidP="002A119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7D3DD8C6" w14:textId="77777777" w:rsidR="002A1190" w:rsidRPr="001929A8" w:rsidRDefault="002A1190" w:rsidP="002A1190">
      <w:pPr>
        <w:ind w:firstLine="360"/>
        <w:jc w:val="both"/>
        <w:rPr>
          <w:rFonts w:ascii="Arial" w:hAnsi="Arial" w:cs="Arial"/>
        </w:rPr>
      </w:pPr>
      <w:r>
        <w:rPr>
          <w:sz w:val="28"/>
          <w:szCs w:val="28"/>
          <w:lang w:val="ro-RO"/>
        </w:rPr>
        <w:t xml:space="preserve"> </w:t>
      </w:r>
    </w:p>
    <w:p w14:paraId="48B218F8" w14:textId="77777777" w:rsidR="002A1190" w:rsidRPr="001929A8" w:rsidRDefault="002A1190" w:rsidP="002A1190">
      <w:pPr>
        <w:spacing w:after="120"/>
        <w:jc w:val="center"/>
        <w:rPr>
          <w:rFonts w:ascii="Arial" w:hAnsi="Arial" w:cs="Arial"/>
          <w:b/>
        </w:rPr>
      </w:pPr>
      <w:r w:rsidRPr="001929A8">
        <w:rPr>
          <w:rFonts w:ascii="Arial" w:hAnsi="Arial" w:cs="Arial"/>
          <w:b/>
        </w:rPr>
        <w:t>PRIMAR,</w:t>
      </w:r>
    </w:p>
    <w:p w14:paraId="7374B171" w14:textId="77777777" w:rsidR="002A1190" w:rsidRDefault="002A1190" w:rsidP="002A1190">
      <w:pPr>
        <w:ind w:firstLine="720"/>
        <w:jc w:val="center"/>
        <w:rPr>
          <w:rFonts w:ascii="Arial" w:hAnsi="Arial" w:cs="Arial"/>
          <w:b/>
        </w:rPr>
      </w:pPr>
      <w:proofErr w:type="gramStart"/>
      <w:r w:rsidRPr="001929A8">
        <w:rPr>
          <w:rFonts w:ascii="Arial" w:hAnsi="Arial" w:cs="Arial"/>
          <w:b/>
        </w:rPr>
        <w:t>ADRIAN  BUDEANU</w:t>
      </w:r>
      <w:proofErr w:type="gramEnd"/>
    </w:p>
    <w:p w14:paraId="5EC8239A" w14:textId="77777777" w:rsidR="002A1190" w:rsidRDefault="002A1190" w:rsidP="002A1190">
      <w:pPr>
        <w:ind w:firstLine="720"/>
        <w:jc w:val="center"/>
        <w:rPr>
          <w:sz w:val="28"/>
          <w:szCs w:val="28"/>
        </w:rPr>
      </w:pPr>
    </w:p>
    <w:p w14:paraId="3F0AA5FC" w14:textId="77777777" w:rsidR="002A1190" w:rsidRDefault="002A1190" w:rsidP="002A1190">
      <w:pPr>
        <w:ind w:firstLine="720"/>
        <w:jc w:val="center"/>
        <w:rPr>
          <w:sz w:val="28"/>
          <w:szCs w:val="28"/>
        </w:rPr>
      </w:pPr>
    </w:p>
    <w:p w14:paraId="168E82A0" w14:textId="77777777" w:rsidR="002A1190" w:rsidRDefault="002A1190" w:rsidP="002A1190">
      <w:pPr>
        <w:ind w:firstLine="720"/>
        <w:jc w:val="center"/>
        <w:rPr>
          <w:sz w:val="28"/>
          <w:szCs w:val="28"/>
        </w:rPr>
      </w:pPr>
    </w:p>
    <w:p w14:paraId="7435F1F0" w14:textId="77777777" w:rsidR="00DC5A2B" w:rsidRPr="001929A8" w:rsidRDefault="00DC5A2B" w:rsidP="00DC5A2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A40EA5" w:rsidRPr="00C26008" w14:paraId="338E148E" w14:textId="77777777" w:rsidTr="00D37EB2">
        <w:trPr>
          <w:trHeight w:val="1613"/>
        </w:trPr>
        <w:tc>
          <w:tcPr>
            <w:tcW w:w="3380" w:type="dxa"/>
            <w:tcBorders>
              <w:top w:val="nil"/>
              <w:bottom w:val="nil"/>
              <w:right w:val="nil"/>
            </w:tcBorders>
          </w:tcPr>
          <w:p w14:paraId="548F7EC5" w14:textId="77777777" w:rsidR="00A40EA5" w:rsidRPr="00C26008" w:rsidRDefault="00A40EA5" w:rsidP="00D37EB2">
            <w:pPr>
              <w:tabs>
                <w:tab w:val="left" w:pos="2070"/>
              </w:tabs>
              <w:rPr>
                <w:lang w:val="pt-BR"/>
              </w:rPr>
            </w:pPr>
            <w:bookmarkStart w:id="1" w:name="_Hlk69989829"/>
            <w:r w:rsidRPr="00C26008">
              <w:rPr>
                <w:noProof/>
                <w:lang w:val="ro-RO" w:eastAsia="ro-RO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A2C3083" wp14:editId="2C4DC9A3">
                  <wp:simplePos x="0" y="0"/>
                  <wp:positionH relativeFrom="column">
                    <wp:posOffset>-916940</wp:posOffset>
                  </wp:positionH>
                  <wp:positionV relativeFrom="paragraph">
                    <wp:posOffset>0</wp:posOffset>
                  </wp:positionV>
                  <wp:extent cx="800100" cy="982980"/>
                  <wp:effectExtent l="0" t="0" r="0" b="7620"/>
                  <wp:wrapSquare wrapText="bothSides"/>
                  <wp:docPr id="5" name="Picture 5" descr="stema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1FFF2BB4" w14:textId="77777777" w:rsidR="00A40EA5" w:rsidRPr="00C26008" w:rsidRDefault="00A40EA5" w:rsidP="00D37EB2">
            <w:pPr>
              <w:tabs>
                <w:tab w:val="left" w:pos="3570"/>
              </w:tabs>
              <w:jc w:val="center"/>
              <w:rPr>
                <w:b/>
                <w:lang w:val="pt-BR"/>
              </w:rPr>
            </w:pPr>
          </w:p>
          <w:p w14:paraId="1B3C4D98" w14:textId="77777777" w:rsidR="00A40EA5" w:rsidRPr="00C26008" w:rsidRDefault="00A40EA5" w:rsidP="00D37EB2">
            <w:pPr>
              <w:tabs>
                <w:tab w:val="left" w:pos="3570"/>
              </w:tabs>
              <w:jc w:val="center"/>
              <w:rPr>
                <w:b/>
                <w:lang w:val="ro-RO"/>
              </w:rPr>
            </w:pPr>
            <w:r w:rsidRPr="00C26008">
              <w:rPr>
                <w:b/>
                <w:lang w:val="pt-BR"/>
              </w:rPr>
              <w:t>ROM</w:t>
            </w:r>
            <w:r w:rsidRPr="00C26008">
              <w:rPr>
                <w:b/>
                <w:lang w:val="ro-RO"/>
              </w:rPr>
              <w:t xml:space="preserve">ÂNIA                                                                                                                                               </w:t>
            </w:r>
          </w:p>
          <w:p w14:paraId="73797258" w14:textId="77777777" w:rsidR="00A40EA5" w:rsidRPr="00C26008" w:rsidRDefault="00A40EA5" w:rsidP="00D37EB2">
            <w:pPr>
              <w:tabs>
                <w:tab w:val="left" w:pos="3570"/>
              </w:tabs>
              <w:jc w:val="center"/>
              <w:rPr>
                <w:b/>
                <w:lang w:val="pt-BR"/>
              </w:rPr>
            </w:pPr>
            <w:r w:rsidRPr="00C26008">
              <w:rPr>
                <w:b/>
                <w:lang w:val="pt-BR"/>
              </w:rPr>
              <w:t>JUDETUL ILFOV</w:t>
            </w:r>
          </w:p>
          <w:p w14:paraId="152487AB" w14:textId="77777777" w:rsidR="00A40EA5" w:rsidRPr="00C26008" w:rsidRDefault="00A40EA5" w:rsidP="00D37EB2">
            <w:pPr>
              <w:tabs>
                <w:tab w:val="left" w:pos="3570"/>
              </w:tabs>
              <w:jc w:val="center"/>
              <w:rPr>
                <w:b/>
                <w:lang w:val="pt-BR"/>
              </w:rPr>
            </w:pPr>
            <w:r w:rsidRPr="00C26008">
              <w:rPr>
                <w:b/>
                <w:lang w:val="pt-BR"/>
              </w:rPr>
              <w:t>COMUNA CLINCENI</w:t>
            </w:r>
          </w:p>
          <w:p w14:paraId="35755B9A" w14:textId="77777777" w:rsidR="00A40EA5" w:rsidRDefault="00A40EA5" w:rsidP="00D37EB2">
            <w:pPr>
              <w:tabs>
                <w:tab w:val="left" w:pos="207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CONSILIUL  LOCAL </w:t>
            </w:r>
          </w:p>
          <w:p w14:paraId="7247EA6D" w14:textId="77777777" w:rsidR="00A40EA5" w:rsidRPr="00C26008" w:rsidRDefault="00A40EA5" w:rsidP="00D37EB2">
            <w:pPr>
              <w:tabs>
                <w:tab w:val="left" w:pos="2070"/>
              </w:tabs>
              <w:rPr>
                <w:lang w:val="pt-BR"/>
              </w:rPr>
            </w:pPr>
          </w:p>
        </w:tc>
        <w:tc>
          <w:tcPr>
            <w:tcW w:w="3380" w:type="dxa"/>
            <w:tcBorders>
              <w:left w:val="nil"/>
            </w:tcBorders>
          </w:tcPr>
          <w:p w14:paraId="4BF93C60" w14:textId="77777777" w:rsidR="00A40EA5" w:rsidRPr="00C26008" w:rsidRDefault="00A40EA5" w:rsidP="00D37EB2">
            <w:pPr>
              <w:tabs>
                <w:tab w:val="left" w:pos="2070"/>
              </w:tabs>
              <w:rPr>
                <w:lang w:val="pt-BR"/>
              </w:rPr>
            </w:pPr>
            <w:r w:rsidRPr="00C26008">
              <w:rPr>
                <w:noProof/>
              </w:rPr>
              <w:t xml:space="preserve">                            </w:t>
            </w:r>
            <w:r w:rsidRPr="00C26008">
              <w:rPr>
                <w:noProof/>
                <w:lang w:val="ro-RO" w:eastAsia="ro-RO"/>
              </w:rPr>
              <w:drawing>
                <wp:inline distT="0" distB="0" distL="0" distR="0" wp14:anchorId="3F3D46F6" wp14:editId="2CD80F8E">
                  <wp:extent cx="771525" cy="10096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6CB751B7" w14:textId="77777777" w:rsidR="00A40EA5" w:rsidRDefault="00A40EA5" w:rsidP="00A40EA5">
      <w:pPr>
        <w:jc w:val="center"/>
        <w:rPr>
          <w:rFonts w:ascii="Arial" w:hAnsi="Arial" w:cs="Arial"/>
          <w:b/>
        </w:rPr>
      </w:pPr>
    </w:p>
    <w:p w14:paraId="4FC6DA48" w14:textId="77777777" w:rsidR="00A40EA5" w:rsidRPr="00A40EA5" w:rsidRDefault="00A40EA5" w:rsidP="00A40EA5">
      <w:pPr>
        <w:rPr>
          <w:rFonts w:ascii="Arial" w:hAnsi="Arial" w:cs="Arial"/>
          <w:b/>
          <w:i/>
          <w:u w:val="single"/>
          <w:vertAlign w:val="superscript"/>
        </w:rPr>
      </w:pPr>
      <w:r w:rsidRPr="00A40EA5">
        <w:rPr>
          <w:rFonts w:ascii="Arial" w:hAnsi="Arial" w:cs="Arial"/>
          <w:b/>
          <w:i/>
          <w:u w:val="single"/>
          <w:vertAlign w:val="superscript"/>
        </w:rPr>
        <w:softHyphen/>
      </w:r>
      <w:r w:rsidRPr="00A40EA5">
        <w:rPr>
          <w:rFonts w:ascii="Arial" w:hAnsi="Arial" w:cs="Arial"/>
          <w:b/>
          <w:i/>
          <w:u w:val="single"/>
          <w:vertAlign w:val="superscript"/>
        </w:rPr>
        <w:softHyphen/>
      </w:r>
      <w:r w:rsidRPr="00A40EA5">
        <w:rPr>
          <w:rFonts w:ascii="Arial" w:hAnsi="Arial" w:cs="Arial"/>
          <w:b/>
          <w:i/>
          <w:u w:val="single"/>
          <w:vertAlign w:val="superscript"/>
        </w:rPr>
        <w:softHyphen/>
      </w:r>
      <w:r w:rsidRPr="00A40EA5">
        <w:rPr>
          <w:rFonts w:ascii="Arial" w:hAnsi="Arial" w:cs="Arial"/>
          <w:b/>
          <w:i/>
          <w:u w:val="single"/>
          <w:vertAlign w:val="superscript"/>
        </w:rPr>
        <w:softHyphen/>
      </w:r>
      <w:r w:rsidRPr="00A40EA5">
        <w:rPr>
          <w:rFonts w:ascii="Arial" w:hAnsi="Arial" w:cs="Arial"/>
          <w:b/>
          <w:i/>
          <w:u w:val="single"/>
          <w:vertAlign w:val="superscript"/>
        </w:rPr>
        <w:softHyphen/>
      </w:r>
      <w:r w:rsidRPr="00A40EA5">
        <w:rPr>
          <w:rFonts w:ascii="Arial" w:hAnsi="Arial" w:cs="Arial"/>
          <w:b/>
          <w:i/>
          <w:u w:val="single"/>
          <w:vertAlign w:val="superscript"/>
        </w:rPr>
        <w:softHyphen/>
      </w:r>
      <w:r w:rsidRPr="00A40EA5">
        <w:rPr>
          <w:rFonts w:ascii="Arial" w:hAnsi="Arial" w:cs="Arial"/>
          <w:b/>
          <w:i/>
          <w:u w:val="single"/>
          <w:vertAlign w:val="superscript"/>
        </w:rPr>
        <w:softHyphen/>
      </w:r>
      <w:r w:rsidRPr="00A40EA5">
        <w:rPr>
          <w:rFonts w:ascii="Arial" w:hAnsi="Arial" w:cs="Arial"/>
          <w:b/>
          <w:i/>
          <w:u w:val="single"/>
          <w:vertAlign w:val="superscript"/>
        </w:rPr>
        <w:softHyphen/>
      </w:r>
      <w:r w:rsidRPr="00A40EA5">
        <w:rPr>
          <w:rFonts w:ascii="Arial" w:hAnsi="Arial" w:cs="Arial"/>
          <w:b/>
          <w:i/>
          <w:u w:val="single"/>
          <w:vertAlign w:val="superscript"/>
        </w:rPr>
        <w:softHyphen/>
      </w:r>
      <w:r w:rsidRPr="00A40EA5">
        <w:rPr>
          <w:rFonts w:ascii="Arial" w:hAnsi="Arial" w:cs="Arial"/>
          <w:b/>
          <w:i/>
          <w:u w:val="single"/>
          <w:vertAlign w:val="superscript"/>
        </w:rPr>
        <w:softHyphen/>
      </w:r>
      <w:r w:rsidRPr="00A40EA5">
        <w:rPr>
          <w:rFonts w:ascii="Arial" w:hAnsi="Arial" w:cs="Arial"/>
          <w:b/>
          <w:i/>
          <w:u w:val="single"/>
          <w:vertAlign w:val="superscript"/>
        </w:rPr>
        <w:softHyphen/>
      </w:r>
      <w:r w:rsidRPr="00A40EA5">
        <w:rPr>
          <w:rFonts w:ascii="Arial" w:hAnsi="Arial" w:cs="Arial"/>
          <w:b/>
          <w:i/>
          <w:u w:val="single"/>
          <w:vertAlign w:val="superscript"/>
        </w:rPr>
        <w:softHyphen/>
      </w:r>
      <w:r w:rsidRPr="00A40EA5">
        <w:rPr>
          <w:rFonts w:ascii="Arial" w:hAnsi="Arial" w:cs="Arial"/>
          <w:b/>
          <w:i/>
          <w:u w:val="single"/>
          <w:vertAlign w:val="superscript"/>
        </w:rPr>
        <w:softHyphen/>
      </w:r>
      <w:r w:rsidRPr="00A40EA5">
        <w:rPr>
          <w:rFonts w:ascii="Arial" w:hAnsi="Arial" w:cs="Arial"/>
          <w:b/>
          <w:i/>
          <w:u w:val="single"/>
          <w:vertAlign w:val="superscript"/>
        </w:rPr>
        <w:softHyphen/>
      </w:r>
      <w:r w:rsidRPr="00A40EA5">
        <w:rPr>
          <w:rFonts w:ascii="Arial" w:hAnsi="Arial" w:cs="Arial"/>
          <w:b/>
          <w:i/>
          <w:u w:val="single"/>
          <w:vertAlign w:val="superscript"/>
        </w:rPr>
        <w:softHyphen/>
      </w:r>
      <w:r w:rsidRPr="00A40EA5">
        <w:rPr>
          <w:rFonts w:ascii="Arial" w:hAnsi="Arial" w:cs="Arial"/>
          <w:b/>
          <w:i/>
          <w:u w:val="single"/>
          <w:vertAlign w:val="superscript"/>
        </w:rPr>
        <w:softHyphen/>
      </w:r>
      <w:r w:rsidRPr="00A40EA5">
        <w:rPr>
          <w:rFonts w:ascii="Arial" w:hAnsi="Arial" w:cs="Arial"/>
          <w:b/>
          <w:i/>
          <w:u w:val="single"/>
          <w:vertAlign w:val="superscript"/>
        </w:rPr>
        <w:softHyphen/>
      </w:r>
      <w:r w:rsidRPr="00A40EA5">
        <w:rPr>
          <w:rFonts w:ascii="Arial" w:hAnsi="Arial" w:cs="Arial"/>
          <w:b/>
          <w:i/>
          <w:u w:val="single"/>
          <w:vertAlign w:val="superscript"/>
        </w:rPr>
        <w:softHyphen/>
      </w:r>
      <w:r w:rsidRPr="00A40EA5">
        <w:rPr>
          <w:rFonts w:ascii="Arial" w:hAnsi="Arial" w:cs="Arial"/>
          <w:b/>
          <w:i/>
          <w:u w:val="single"/>
          <w:vertAlign w:val="superscript"/>
        </w:rPr>
        <w:softHyphen/>
      </w:r>
      <w:r w:rsidRPr="00A40EA5">
        <w:rPr>
          <w:rFonts w:ascii="Arial" w:hAnsi="Arial" w:cs="Arial"/>
          <w:b/>
          <w:i/>
          <w:u w:val="single"/>
          <w:vertAlign w:val="superscript"/>
        </w:rPr>
        <w:softHyphen/>
      </w:r>
      <w:r w:rsidRPr="00A40EA5">
        <w:rPr>
          <w:rFonts w:ascii="Arial" w:hAnsi="Arial" w:cs="Arial"/>
          <w:b/>
          <w:i/>
          <w:u w:val="single"/>
          <w:vertAlign w:val="superscript"/>
        </w:rPr>
        <w:softHyphen/>
        <w:t>_______________________________________________________________________________________________________________________</w:t>
      </w:r>
    </w:p>
    <w:p w14:paraId="1AB0DF4A" w14:textId="77777777" w:rsidR="00A40EA5" w:rsidRDefault="00A40EA5" w:rsidP="00A40EA5">
      <w:pPr>
        <w:jc w:val="center"/>
        <w:rPr>
          <w:sz w:val="28"/>
          <w:szCs w:val="28"/>
        </w:rPr>
      </w:pPr>
      <w:r w:rsidRPr="00F92266">
        <w:rPr>
          <w:sz w:val="28"/>
          <w:szCs w:val="28"/>
        </w:rPr>
        <w:t>RAPORT DE SPECIALITATE</w:t>
      </w:r>
    </w:p>
    <w:p w14:paraId="0E72D947" w14:textId="77777777" w:rsidR="00A40EA5" w:rsidRDefault="00A40EA5" w:rsidP="00A40EA5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r w:rsidR="001C1FD2">
        <w:rPr>
          <w:sz w:val="28"/>
          <w:szCs w:val="28"/>
        </w:rPr>
        <w:t xml:space="preserve"> </w:t>
      </w:r>
      <w:proofErr w:type="spellStart"/>
      <w:r w:rsidR="001C1FD2">
        <w:rPr>
          <w:sz w:val="28"/>
          <w:szCs w:val="28"/>
        </w:rPr>
        <w:t>completarea</w:t>
      </w:r>
      <w:proofErr w:type="spellEnd"/>
      <w:proofErr w:type="gramEnd"/>
      <w:r w:rsidR="001C1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inventarului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bunurilor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apartin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domeniului</w:t>
      </w:r>
      <w:proofErr w:type="spellEnd"/>
      <w:r>
        <w:rPr>
          <w:sz w:val="28"/>
          <w:szCs w:val="28"/>
        </w:rPr>
        <w:t xml:space="preserve"> public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Clinceni</w:t>
      </w:r>
      <w:proofErr w:type="spellEnd"/>
    </w:p>
    <w:p w14:paraId="67061F87" w14:textId="77777777" w:rsidR="00A40EA5" w:rsidRDefault="00A40EA5" w:rsidP="00A40EA5">
      <w:pPr>
        <w:jc w:val="both"/>
        <w:rPr>
          <w:sz w:val="28"/>
          <w:szCs w:val="28"/>
        </w:rPr>
      </w:pPr>
    </w:p>
    <w:p w14:paraId="70F47AB9" w14:textId="77777777" w:rsidR="00A40EA5" w:rsidRPr="000B5E5B" w:rsidRDefault="00A40EA5" w:rsidP="00A40EA5">
      <w:pPr>
        <w:jc w:val="both"/>
        <w:rPr>
          <w:sz w:val="28"/>
          <w:szCs w:val="28"/>
        </w:rPr>
      </w:pPr>
    </w:p>
    <w:p w14:paraId="6E14EEA2" w14:textId="77777777" w:rsidR="00A40EA5" w:rsidRPr="00E500B8" w:rsidRDefault="00A40EA5" w:rsidP="00A40EA5">
      <w:pPr>
        <w:spacing w:line="360" w:lineRule="auto"/>
        <w:ind w:firstLine="720"/>
        <w:jc w:val="both"/>
        <w:rPr>
          <w:i/>
          <w:sz w:val="28"/>
          <w:szCs w:val="28"/>
          <w:lang w:val="ro-RO"/>
        </w:rPr>
      </w:pPr>
      <w:r w:rsidRPr="000B5E5B">
        <w:rPr>
          <w:sz w:val="28"/>
          <w:szCs w:val="28"/>
          <w:lang w:val="ro-RO"/>
        </w:rPr>
        <w:t xml:space="preserve">Conform prevederilor </w:t>
      </w:r>
      <w:r>
        <w:rPr>
          <w:sz w:val="28"/>
          <w:szCs w:val="28"/>
          <w:lang w:val="ro-RO"/>
        </w:rPr>
        <w:t>art.286, alin 4 din OUG 57/2019 privind Codul Administrativ</w:t>
      </w:r>
      <w:r w:rsidRPr="00E500B8">
        <w:rPr>
          <w:sz w:val="28"/>
          <w:szCs w:val="28"/>
          <w:lang w:val="ro-RO"/>
        </w:rPr>
        <w:t>,</w:t>
      </w:r>
      <w:r w:rsidRPr="00E500B8">
        <w:rPr>
          <w:sz w:val="28"/>
          <w:szCs w:val="28"/>
        </w:rPr>
        <w:t xml:space="preserve">, </w:t>
      </w:r>
      <w:r w:rsidRPr="00E500B8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Domeniul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public al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comunei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al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orașului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sau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municipiului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este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alcătuit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bunurile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prevăzute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E500B8">
        <w:rPr>
          <w:rStyle w:val="slgi"/>
          <w:i/>
          <w:color w:val="006400"/>
          <w:sz w:val="28"/>
          <w:szCs w:val="28"/>
          <w:u w:val="single"/>
          <w:bdr w:val="none" w:sz="0" w:space="0" w:color="auto" w:frame="1"/>
          <w:shd w:val="clear" w:color="auto" w:fill="FFFFFF"/>
        </w:rPr>
        <w:t>anexa</w:t>
      </w:r>
      <w:proofErr w:type="spellEnd"/>
      <w:r w:rsidRPr="00E500B8">
        <w:rPr>
          <w:rStyle w:val="slgi"/>
          <w:i/>
          <w:color w:val="0064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nr. 4</w:t>
      </w:r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precum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alte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bunuri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uz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sau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interes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public local,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declarate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atare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prin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hotărâre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consiliului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local,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dacă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nu sunt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declarate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prin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lege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fiind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bunuri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uz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sau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interes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național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ori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județean</w:t>
      </w:r>
      <w:proofErr w:type="spellEnd"/>
      <w:r w:rsidRPr="00E500B8">
        <w:rPr>
          <w:rStyle w:val="salnbdy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”</w:t>
      </w:r>
      <w:r w:rsidRPr="00E500B8">
        <w:rPr>
          <w:i/>
          <w:sz w:val="28"/>
          <w:szCs w:val="28"/>
          <w:lang w:val="ro-RO"/>
        </w:rPr>
        <w:t>.</w:t>
      </w:r>
    </w:p>
    <w:p w14:paraId="3413BE8E" w14:textId="77777777" w:rsidR="00A40EA5" w:rsidRPr="000B5E5B" w:rsidRDefault="00A40EA5" w:rsidP="00A40EA5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0B5E5B">
        <w:rPr>
          <w:sz w:val="28"/>
          <w:szCs w:val="28"/>
        </w:rPr>
        <w:t>I</w:t>
      </w:r>
      <w:r>
        <w:rPr>
          <w:sz w:val="28"/>
          <w:szCs w:val="28"/>
        </w:rPr>
        <w:t>nventarul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bunurilor</w:t>
      </w:r>
      <w:proofErr w:type="spellEnd"/>
      <w:r w:rsidRPr="000B5E5B">
        <w:rPr>
          <w:sz w:val="28"/>
          <w:szCs w:val="28"/>
        </w:rPr>
        <w:t xml:space="preserve"> care </w:t>
      </w:r>
      <w:proofErr w:type="spellStart"/>
      <w:r w:rsidRPr="000B5E5B">
        <w:rPr>
          <w:sz w:val="28"/>
          <w:szCs w:val="28"/>
        </w:rPr>
        <w:t>apartin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domeniului</w:t>
      </w:r>
      <w:proofErr w:type="spellEnd"/>
      <w:r w:rsidRPr="000B5E5B">
        <w:rPr>
          <w:sz w:val="28"/>
          <w:szCs w:val="28"/>
        </w:rPr>
        <w:t xml:space="preserve"> public al </w:t>
      </w:r>
      <w:proofErr w:type="spellStart"/>
      <w:r w:rsidRPr="000B5E5B">
        <w:rPr>
          <w:sz w:val="28"/>
          <w:szCs w:val="28"/>
        </w:rPr>
        <w:t>comunei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Clinceni</w:t>
      </w:r>
      <w:proofErr w:type="spellEnd"/>
      <w:r w:rsidRPr="000B5E5B">
        <w:rPr>
          <w:sz w:val="28"/>
          <w:szCs w:val="28"/>
        </w:rPr>
        <w:t xml:space="preserve"> a </w:t>
      </w:r>
      <w:proofErr w:type="spellStart"/>
      <w:r w:rsidRPr="000B5E5B">
        <w:rPr>
          <w:sz w:val="28"/>
          <w:szCs w:val="28"/>
        </w:rPr>
        <w:t>fost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intocmit</w:t>
      </w:r>
      <w:proofErr w:type="spellEnd"/>
      <w:r w:rsidRPr="000B5E5B">
        <w:rPr>
          <w:sz w:val="28"/>
          <w:szCs w:val="28"/>
        </w:rPr>
        <w:t xml:space="preserve"> in </w:t>
      </w:r>
      <w:proofErr w:type="spellStart"/>
      <w:r w:rsidRPr="000B5E5B">
        <w:rPr>
          <w:sz w:val="28"/>
          <w:szCs w:val="28"/>
        </w:rPr>
        <w:t>conformitate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vigoare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privind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bunurile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proprietate</w:t>
      </w:r>
      <w:proofErr w:type="spellEnd"/>
      <w:r w:rsidRPr="000B5E5B">
        <w:rPr>
          <w:sz w:val="28"/>
          <w:szCs w:val="28"/>
        </w:rPr>
        <w:t xml:space="preserve"> publica </w:t>
      </w:r>
      <w:proofErr w:type="spellStart"/>
      <w:r w:rsidRPr="000B5E5B">
        <w:rPr>
          <w:sz w:val="28"/>
          <w:szCs w:val="28"/>
        </w:rPr>
        <w:t>si</w:t>
      </w:r>
      <w:proofErr w:type="spellEnd"/>
      <w:r w:rsidRPr="000B5E5B">
        <w:rPr>
          <w:sz w:val="28"/>
          <w:szCs w:val="28"/>
        </w:rPr>
        <w:t xml:space="preserve"> HG nr.548/1999 </w:t>
      </w:r>
      <w:proofErr w:type="spellStart"/>
      <w:r w:rsidRPr="000B5E5B">
        <w:rPr>
          <w:sz w:val="28"/>
          <w:szCs w:val="28"/>
        </w:rPr>
        <w:t>privind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aprobarea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normelor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tehnice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pentru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intocmirea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bunurilor</w:t>
      </w:r>
      <w:proofErr w:type="spellEnd"/>
      <w:r w:rsidRPr="000B5E5B">
        <w:rPr>
          <w:sz w:val="28"/>
          <w:szCs w:val="28"/>
        </w:rPr>
        <w:t xml:space="preserve"> care </w:t>
      </w:r>
      <w:proofErr w:type="spellStart"/>
      <w:r w:rsidRPr="000B5E5B">
        <w:rPr>
          <w:sz w:val="28"/>
          <w:szCs w:val="28"/>
        </w:rPr>
        <w:t>alcatuiesc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domeniul</w:t>
      </w:r>
      <w:proofErr w:type="spellEnd"/>
      <w:r w:rsidRPr="000B5E5B">
        <w:rPr>
          <w:sz w:val="28"/>
          <w:szCs w:val="28"/>
        </w:rPr>
        <w:t xml:space="preserve"> public al </w:t>
      </w:r>
      <w:proofErr w:type="spellStart"/>
      <w:r w:rsidRPr="000B5E5B">
        <w:rPr>
          <w:sz w:val="28"/>
          <w:szCs w:val="28"/>
        </w:rPr>
        <w:t>comunelor</w:t>
      </w:r>
      <w:proofErr w:type="spellEnd"/>
      <w:r w:rsidRPr="000B5E5B">
        <w:rPr>
          <w:sz w:val="28"/>
          <w:szCs w:val="28"/>
        </w:rPr>
        <w:t xml:space="preserve">, </w:t>
      </w:r>
      <w:proofErr w:type="spellStart"/>
      <w:r w:rsidRPr="000B5E5B">
        <w:rPr>
          <w:sz w:val="28"/>
          <w:szCs w:val="28"/>
        </w:rPr>
        <w:t>oraselor</w:t>
      </w:r>
      <w:proofErr w:type="spellEnd"/>
      <w:r w:rsidRPr="000B5E5B">
        <w:rPr>
          <w:sz w:val="28"/>
          <w:szCs w:val="28"/>
        </w:rPr>
        <w:t xml:space="preserve">, </w:t>
      </w:r>
      <w:proofErr w:type="spellStart"/>
      <w:r w:rsidRPr="000B5E5B">
        <w:rPr>
          <w:sz w:val="28"/>
          <w:szCs w:val="28"/>
        </w:rPr>
        <w:t>municipiilor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si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judetelor</w:t>
      </w:r>
      <w:proofErr w:type="spellEnd"/>
      <w:r w:rsidRPr="000B5E5B">
        <w:rPr>
          <w:sz w:val="28"/>
          <w:szCs w:val="28"/>
        </w:rPr>
        <w:t>.</w:t>
      </w:r>
    </w:p>
    <w:p w14:paraId="7482113E" w14:textId="77777777" w:rsidR="00A40EA5" w:rsidRPr="000B5E5B" w:rsidRDefault="00A40EA5" w:rsidP="00A40EA5">
      <w:pPr>
        <w:spacing w:line="360" w:lineRule="auto"/>
        <w:ind w:firstLine="720"/>
        <w:jc w:val="both"/>
        <w:rPr>
          <w:sz w:val="28"/>
          <w:szCs w:val="28"/>
        </w:rPr>
      </w:pPr>
      <w:r w:rsidRPr="000B5E5B">
        <w:rPr>
          <w:sz w:val="28"/>
          <w:szCs w:val="28"/>
        </w:rPr>
        <w:t xml:space="preserve">Initial </w:t>
      </w:r>
      <w:proofErr w:type="spellStart"/>
      <w:r>
        <w:rPr>
          <w:sz w:val="28"/>
          <w:szCs w:val="28"/>
        </w:rPr>
        <w:t>inventarul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bunurilor</w:t>
      </w:r>
      <w:proofErr w:type="spellEnd"/>
      <w:r w:rsidRPr="000B5E5B">
        <w:rPr>
          <w:sz w:val="28"/>
          <w:szCs w:val="28"/>
        </w:rPr>
        <w:t xml:space="preserve"> care </w:t>
      </w:r>
      <w:proofErr w:type="spellStart"/>
      <w:r w:rsidRPr="000B5E5B">
        <w:rPr>
          <w:sz w:val="28"/>
          <w:szCs w:val="28"/>
        </w:rPr>
        <w:t>apartin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domeniului</w:t>
      </w:r>
      <w:proofErr w:type="spellEnd"/>
      <w:r w:rsidRPr="000B5E5B">
        <w:rPr>
          <w:sz w:val="28"/>
          <w:szCs w:val="28"/>
        </w:rPr>
        <w:t xml:space="preserve"> public al </w:t>
      </w:r>
      <w:proofErr w:type="spellStart"/>
      <w:r w:rsidRPr="000B5E5B">
        <w:rPr>
          <w:sz w:val="28"/>
          <w:szCs w:val="28"/>
        </w:rPr>
        <w:t>comunei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Clinceni</w:t>
      </w:r>
      <w:proofErr w:type="spellEnd"/>
      <w:r w:rsidRPr="000B5E5B">
        <w:rPr>
          <w:sz w:val="28"/>
          <w:szCs w:val="28"/>
        </w:rPr>
        <w:t xml:space="preserve"> a </w:t>
      </w:r>
      <w:proofErr w:type="spellStart"/>
      <w:r w:rsidRPr="000B5E5B">
        <w:rPr>
          <w:sz w:val="28"/>
          <w:szCs w:val="28"/>
        </w:rPr>
        <w:t>fost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atestat</w:t>
      </w:r>
      <w:proofErr w:type="spellEnd"/>
      <w:r w:rsidRPr="000B5E5B">
        <w:rPr>
          <w:sz w:val="28"/>
          <w:szCs w:val="28"/>
        </w:rPr>
        <w:t xml:space="preserve"> </w:t>
      </w:r>
      <w:proofErr w:type="spellStart"/>
      <w:r w:rsidRPr="000B5E5B">
        <w:rPr>
          <w:sz w:val="28"/>
          <w:szCs w:val="28"/>
        </w:rPr>
        <w:t>prin</w:t>
      </w:r>
      <w:proofErr w:type="spellEnd"/>
      <w:r w:rsidRPr="000B5E5B">
        <w:rPr>
          <w:sz w:val="28"/>
          <w:szCs w:val="28"/>
        </w:rPr>
        <w:t xml:space="preserve"> HG. 930/</w:t>
      </w:r>
      <w:proofErr w:type="gramStart"/>
      <w:r w:rsidRPr="000B5E5B">
        <w:rPr>
          <w:sz w:val="28"/>
          <w:szCs w:val="28"/>
        </w:rPr>
        <w:t>2002 .</w:t>
      </w:r>
      <w:proofErr w:type="gramEnd"/>
    </w:p>
    <w:p w14:paraId="3CDC788D" w14:textId="77777777" w:rsidR="00603EE8" w:rsidRPr="000B5E5B" w:rsidRDefault="007747F8" w:rsidP="00603EE8">
      <w:pPr>
        <w:spacing w:line="360" w:lineRule="auto"/>
        <w:ind w:firstLine="720"/>
        <w:jc w:val="both"/>
        <w:rPr>
          <w:bCs/>
          <w:sz w:val="28"/>
          <w:szCs w:val="28"/>
          <w:lang w:val="it-IT"/>
        </w:rPr>
      </w:pPr>
      <w:r>
        <w:rPr>
          <w:sz w:val="28"/>
          <w:szCs w:val="28"/>
        </w:rPr>
        <w:t xml:space="preserve"> </w:t>
      </w:r>
      <w:r w:rsidR="00603EE8" w:rsidRPr="000B5E5B">
        <w:rPr>
          <w:sz w:val="28"/>
          <w:szCs w:val="28"/>
          <w:lang w:val="ro-RO"/>
        </w:rPr>
        <w:t>Cu ocazia întocmirii doc</w:t>
      </w:r>
      <w:r w:rsidR="00603EE8">
        <w:rPr>
          <w:sz w:val="28"/>
          <w:szCs w:val="28"/>
          <w:lang w:val="ro-RO"/>
        </w:rPr>
        <w:t>umentaţiilor cadastrale pentru i</w:t>
      </w:r>
      <w:r w:rsidR="00603EE8" w:rsidRPr="000B5E5B">
        <w:rPr>
          <w:sz w:val="28"/>
          <w:szCs w:val="28"/>
          <w:lang w:val="ro-RO"/>
        </w:rPr>
        <w:t xml:space="preserve">ntabularea dreptului de proprietate a comunei Clinceni asupra străzilor din domeniul public al comunei, s-a </w:t>
      </w:r>
      <w:r w:rsidR="00603EE8">
        <w:rPr>
          <w:sz w:val="28"/>
          <w:szCs w:val="28"/>
          <w:lang w:val="ro-RO"/>
        </w:rPr>
        <w:t xml:space="preserve">constata ca atat strada  Viilor cat si </w:t>
      </w:r>
      <w:r w:rsidR="001C1FD2">
        <w:rPr>
          <w:sz w:val="28"/>
          <w:szCs w:val="28"/>
          <w:lang w:val="ro-RO"/>
        </w:rPr>
        <w:t xml:space="preserve"> </w:t>
      </w:r>
      <w:r w:rsidR="00603EE8">
        <w:rPr>
          <w:sz w:val="28"/>
          <w:szCs w:val="28"/>
          <w:lang w:val="ro-RO"/>
        </w:rPr>
        <w:t xml:space="preserve"> Intrarea Colecto</w:t>
      </w:r>
      <w:r w:rsidR="001C1FD2">
        <w:rPr>
          <w:sz w:val="28"/>
          <w:szCs w:val="28"/>
          <w:lang w:val="ro-RO"/>
        </w:rPr>
        <w:t>r</w:t>
      </w:r>
      <w:r w:rsidR="00603EE8">
        <w:rPr>
          <w:sz w:val="28"/>
          <w:szCs w:val="28"/>
          <w:lang w:val="ro-RO"/>
        </w:rPr>
        <w:t xml:space="preserve">ului nu au fost inventariate  in HGr 930/2002 . </w:t>
      </w:r>
    </w:p>
    <w:p w14:paraId="71098AF7" w14:textId="77777777" w:rsidR="00A40EA5" w:rsidRDefault="00A40EA5" w:rsidP="00A40EA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0B5E5B">
        <w:rPr>
          <w:bCs/>
          <w:sz w:val="28"/>
          <w:szCs w:val="28"/>
          <w:lang w:val="it-IT"/>
        </w:rPr>
        <w:t xml:space="preserve">Ca urmare, având în vedere </w:t>
      </w:r>
      <w:r w:rsidRPr="000B5E5B">
        <w:rPr>
          <w:sz w:val="28"/>
          <w:szCs w:val="28"/>
          <w:lang w:val="ro-RO"/>
        </w:rPr>
        <w:t xml:space="preserve">ridicările topografice întocmite de </w:t>
      </w:r>
      <w:r>
        <w:rPr>
          <w:sz w:val="28"/>
          <w:szCs w:val="28"/>
          <w:lang w:val="ro-RO"/>
        </w:rPr>
        <w:t xml:space="preserve">ing. Ionita Alexandru </w:t>
      </w:r>
      <w:r w:rsidRPr="000B5E5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Pr="000B5E5B">
        <w:rPr>
          <w:sz w:val="28"/>
          <w:szCs w:val="28"/>
          <w:lang w:val="ro-RO"/>
        </w:rPr>
        <w:t xml:space="preserve"> si atasate prezentului raport, precum şi </w:t>
      </w:r>
      <w:r w:rsidRPr="000B5E5B">
        <w:rPr>
          <w:bCs/>
          <w:sz w:val="28"/>
          <w:szCs w:val="28"/>
          <w:lang w:val="ro-RO"/>
        </w:rPr>
        <w:t xml:space="preserve">cadrul legal şi cele menţionate mai sus, propun </w:t>
      </w:r>
      <w:r w:rsidRPr="000B5E5B">
        <w:rPr>
          <w:sz w:val="28"/>
          <w:szCs w:val="28"/>
          <w:lang w:val="ro-RO"/>
        </w:rPr>
        <w:t>Consiliului Local</w:t>
      </w:r>
      <w:r>
        <w:rPr>
          <w:sz w:val="28"/>
          <w:szCs w:val="28"/>
          <w:lang w:val="ro-RO"/>
        </w:rPr>
        <w:t xml:space="preserve"> al</w:t>
      </w:r>
      <w:r w:rsidRPr="000B5E5B">
        <w:rPr>
          <w:sz w:val="28"/>
          <w:szCs w:val="28"/>
          <w:lang w:val="ro-RO"/>
        </w:rPr>
        <w:t xml:space="preserve"> Comunei Clinceni adoptarea hotărârii privind</w:t>
      </w:r>
      <w:r w:rsidRPr="000B5E5B">
        <w:rPr>
          <w:bCs/>
          <w:sz w:val="28"/>
          <w:szCs w:val="28"/>
          <w:lang w:val="ro-RO"/>
        </w:rPr>
        <w:t xml:space="preserve"> </w:t>
      </w:r>
      <w:r w:rsidR="001C1FD2">
        <w:rPr>
          <w:sz w:val="28"/>
          <w:szCs w:val="28"/>
          <w:lang w:val="ro-RO"/>
        </w:rPr>
        <w:t>completarea</w:t>
      </w:r>
      <w:r w:rsidRPr="000B5E5B">
        <w:rPr>
          <w:sz w:val="28"/>
          <w:szCs w:val="28"/>
          <w:lang w:val="ro-RO"/>
        </w:rPr>
        <w:t xml:space="preserve"> „Inventarului bunurilor care aparţin domeniului public al comunei Clinceni”,</w:t>
      </w:r>
    </w:p>
    <w:p w14:paraId="16252C74" w14:textId="77777777" w:rsidR="00A40EA5" w:rsidRDefault="00A40EA5" w:rsidP="00A40EA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2B272865" w14:textId="77777777" w:rsidR="00A40EA5" w:rsidRDefault="00A40EA5" w:rsidP="00A40EA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Inspector proiecte, </w:t>
      </w:r>
    </w:p>
    <w:p w14:paraId="184584C2" w14:textId="77777777" w:rsidR="00A40EA5" w:rsidRPr="000B5E5B" w:rsidRDefault="00A40EA5" w:rsidP="00A40E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Andreea   Elena  Topirceanu</w:t>
      </w:r>
    </w:p>
    <w:p w14:paraId="3E02C6B1" w14:textId="77777777" w:rsidR="00A40EA5" w:rsidRPr="003209E8" w:rsidRDefault="00A40EA5" w:rsidP="00A40EA5">
      <w:pPr>
        <w:tabs>
          <w:tab w:val="left" w:pos="4110"/>
        </w:tabs>
        <w:jc w:val="center"/>
        <w:rPr>
          <w:rFonts w:ascii="Arial" w:hAnsi="Arial" w:cs="Arial"/>
          <w:lang w:val="ro-RO"/>
        </w:rPr>
      </w:pPr>
    </w:p>
    <w:p w14:paraId="0B8D4155" w14:textId="77777777" w:rsidR="00FC1308" w:rsidRDefault="00FC1308" w:rsidP="00E57DAC">
      <w:pPr>
        <w:spacing w:after="120"/>
        <w:jc w:val="both"/>
        <w:rPr>
          <w:rFonts w:ascii="Arial" w:hAnsi="Arial" w:cs="Arial"/>
        </w:rPr>
      </w:pPr>
    </w:p>
    <w:p w14:paraId="451002DD" w14:textId="77777777" w:rsidR="00FC1308" w:rsidRDefault="00FC1308" w:rsidP="00E57DAC">
      <w:pPr>
        <w:spacing w:after="120"/>
        <w:jc w:val="both"/>
        <w:rPr>
          <w:rFonts w:ascii="Arial" w:hAnsi="Arial" w:cs="Arial"/>
        </w:rPr>
      </w:pPr>
    </w:p>
    <w:p w14:paraId="124ABFD7" w14:textId="77777777" w:rsidR="00FC1308" w:rsidRDefault="00FC1308" w:rsidP="00E57DAC">
      <w:pPr>
        <w:spacing w:after="120"/>
        <w:jc w:val="both"/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B66FA7" w:rsidRPr="00C26008" w14:paraId="51607B9B" w14:textId="77777777" w:rsidTr="00A27170">
        <w:trPr>
          <w:trHeight w:val="1613"/>
        </w:trPr>
        <w:tc>
          <w:tcPr>
            <w:tcW w:w="3380" w:type="dxa"/>
            <w:tcBorders>
              <w:top w:val="nil"/>
              <w:bottom w:val="nil"/>
              <w:right w:val="nil"/>
            </w:tcBorders>
          </w:tcPr>
          <w:p w14:paraId="09729FC5" w14:textId="77777777" w:rsidR="00B66FA7" w:rsidRPr="00C26008" w:rsidRDefault="00B66FA7" w:rsidP="00A27170">
            <w:pPr>
              <w:tabs>
                <w:tab w:val="left" w:pos="2070"/>
              </w:tabs>
              <w:rPr>
                <w:lang w:val="pt-BR"/>
              </w:rPr>
            </w:pPr>
            <w:r w:rsidRPr="00C26008">
              <w:rPr>
                <w:noProof/>
                <w:lang w:val="ro-RO" w:eastAsia="ro-RO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285E11F4" wp14:editId="3BE37B02">
                  <wp:simplePos x="0" y="0"/>
                  <wp:positionH relativeFrom="column">
                    <wp:posOffset>-916940</wp:posOffset>
                  </wp:positionH>
                  <wp:positionV relativeFrom="paragraph">
                    <wp:posOffset>0</wp:posOffset>
                  </wp:positionV>
                  <wp:extent cx="800100" cy="982980"/>
                  <wp:effectExtent l="0" t="0" r="0" b="7620"/>
                  <wp:wrapSquare wrapText="bothSides"/>
                  <wp:docPr id="9" name="Picture 9" descr="stema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0D680ABB" w14:textId="77777777" w:rsidR="00B66FA7" w:rsidRPr="00C26008" w:rsidRDefault="00B66FA7" w:rsidP="00A27170">
            <w:pPr>
              <w:tabs>
                <w:tab w:val="left" w:pos="3570"/>
              </w:tabs>
              <w:jc w:val="center"/>
              <w:rPr>
                <w:b/>
                <w:lang w:val="pt-BR"/>
              </w:rPr>
            </w:pPr>
          </w:p>
          <w:p w14:paraId="6B706A51" w14:textId="77777777" w:rsidR="00B66FA7" w:rsidRPr="00C26008" w:rsidRDefault="00B66FA7" w:rsidP="00A27170">
            <w:pPr>
              <w:tabs>
                <w:tab w:val="left" w:pos="3570"/>
              </w:tabs>
              <w:jc w:val="center"/>
              <w:rPr>
                <w:b/>
                <w:lang w:val="ro-RO"/>
              </w:rPr>
            </w:pPr>
            <w:r w:rsidRPr="00C26008">
              <w:rPr>
                <w:b/>
                <w:lang w:val="pt-BR"/>
              </w:rPr>
              <w:t>ROM</w:t>
            </w:r>
            <w:r w:rsidRPr="00C26008">
              <w:rPr>
                <w:b/>
                <w:lang w:val="ro-RO"/>
              </w:rPr>
              <w:t xml:space="preserve">ÂNIA                                                                                                                                               </w:t>
            </w:r>
          </w:p>
          <w:p w14:paraId="52ABA314" w14:textId="77777777" w:rsidR="00B66FA7" w:rsidRPr="00C26008" w:rsidRDefault="00B66FA7" w:rsidP="00A27170">
            <w:pPr>
              <w:tabs>
                <w:tab w:val="left" w:pos="3570"/>
              </w:tabs>
              <w:jc w:val="center"/>
              <w:rPr>
                <w:b/>
                <w:lang w:val="pt-BR"/>
              </w:rPr>
            </w:pPr>
            <w:r w:rsidRPr="00C26008">
              <w:rPr>
                <w:b/>
                <w:lang w:val="pt-BR"/>
              </w:rPr>
              <w:t>JUDETUL ILFOV</w:t>
            </w:r>
          </w:p>
          <w:p w14:paraId="1D9C27A2" w14:textId="77777777" w:rsidR="00B66FA7" w:rsidRPr="00C26008" w:rsidRDefault="00B66FA7" w:rsidP="00A27170">
            <w:pPr>
              <w:tabs>
                <w:tab w:val="left" w:pos="3570"/>
              </w:tabs>
              <w:jc w:val="center"/>
              <w:rPr>
                <w:b/>
                <w:lang w:val="pt-BR"/>
              </w:rPr>
            </w:pPr>
            <w:r w:rsidRPr="00C26008">
              <w:rPr>
                <w:b/>
                <w:lang w:val="pt-BR"/>
              </w:rPr>
              <w:t>COMUNA CLINCENI</w:t>
            </w:r>
          </w:p>
          <w:p w14:paraId="0AA944E0" w14:textId="77777777" w:rsidR="00B66FA7" w:rsidRDefault="00B66FA7" w:rsidP="00A27170">
            <w:pPr>
              <w:tabs>
                <w:tab w:val="left" w:pos="207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CONSILIUL  LOCAL </w:t>
            </w:r>
          </w:p>
          <w:p w14:paraId="1AC402BE" w14:textId="77777777" w:rsidR="00B66FA7" w:rsidRPr="00C26008" w:rsidRDefault="00B66FA7" w:rsidP="00A27170">
            <w:pPr>
              <w:tabs>
                <w:tab w:val="left" w:pos="2070"/>
              </w:tabs>
              <w:rPr>
                <w:lang w:val="pt-BR"/>
              </w:rPr>
            </w:pPr>
          </w:p>
        </w:tc>
        <w:tc>
          <w:tcPr>
            <w:tcW w:w="3380" w:type="dxa"/>
            <w:tcBorders>
              <w:left w:val="nil"/>
            </w:tcBorders>
          </w:tcPr>
          <w:p w14:paraId="6CAA03CB" w14:textId="77777777" w:rsidR="00B66FA7" w:rsidRPr="00C26008" w:rsidRDefault="00B66FA7" w:rsidP="00A27170">
            <w:pPr>
              <w:tabs>
                <w:tab w:val="left" w:pos="2070"/>
              </w:tabs>
              <w:rPr>
                <w:lang w:val="pt-BR"/>
              </w:rPr>
            </w:pPr>
            <w:r w:rsidRPr="00C26008">
              <w:rPr>
                <w:noProof/>
              </w:rPr>
              <w:t xml:space="preserve">                            </w:t>
            </w:r>
            <w:r w:rsidRPr="00C26008">
              <w:rPr>
                <w:noProof/>
                <w:lang w:val="ro-RO" w:eastAsia="ro-RO"/>
              </w:rPr>
              <w:drawing>
                <wp:inline distT="0" distB="0" distL="0" distR="0" wp14:anchorId="20F2CC80" wp14:editId="1D9C1D00">
                  <wp:extent cx="771525" cy="10096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72C2B2" w14:textId="77777777" w:rsidR="00FC1308" w:rsidRDefault="00B66FA7" w:rsidP="00E57DA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</w:t>
      </w:r>
    </w:p>
    <w:p w14:paraId="4FBF5B42" w14:textId="2411577E" w:rsidR="00DC5A2B" w:rsidRPr="00CD3F71" w:rsidRDefault="002A1190" w:rsidP="00DC5A2B">
      <w:pPr>
        <w:pStyle w:val="ListParagraph"/>
        <w:numPr>
          <w:ilvl w:val="0"/>
          <w:numId w:val="9"/>
        </w:numPr>
        <w:tabs>
          <w:tab w:val="left" w:pos="1170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2034769D" w14:textId="77777777" w:rsidR="001C1FD2" w:rsidRDefault="001C1FD2" w:rsidP="00A5299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</w:rPr>
      </w:pPr>
    </w:p>
    <w:p w14:paraId="17B71C8F" w14:textId="77777777" w:rsidR="00757222" w:rsidRPr="003209E8" w:rsidRDefault="00757222" w:rsidP="00A5299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</w:rPr>
      </w:pPr>
      <w:r w:rsidRPr="003209E8">
        <w:rPr>
          <w:rFonts w:ascii="Arial" w:eastAsia="Times New Roman" w:hAnsi="Arial" w:cs="Arial"/>
          <w:b/>
          <w:bCs/>
          <w:kern w:val="0"/>
        </w:rPr>
        <w:t>RAPORT DE SPECIALITATE</w:t>
      </w:r>
    </w:p>
    <w:p w14:paraId="66CF6447" w14:textId="77777777" w:rsidR="008454F4" w:rsidRPr="003209E8" w:rsidRDefault="008454F4" w:rsidP="00A5299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</w:rPr>
      </w:pPr>
    </w:p>
    <w:p w14:paraId="3D46D8D3" w14:textId="77777777" w:rsidR="00DD1242" w:rsidRPr="003209E8" w:rsidRDefault="00DD1242" w:rsidP="00DD1242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</w:rPr>
      </w:pPr>
      <w:r w:rsidRPr="003209E8">
        <w:rPr>
          <w:rFonts w:ascii="Arial" w:eastAsia="Times New Roman" w:hAnsi="Arial" w:cs="Arial"/>
          <w:kern w:val="0"/>
        </w:rPr>
        <w:t xml:space="preserve">     </w:t>
      </w:r>
      <w:r w:rsidR="00FE0520">
        <w:rPr>
          <w:rFonts w:ascii="Arial" w:eastAsia="Times New Roman" w:hAnsi="Arial" w:cs="Arial"/>
          <w:kern w:val="0"/>
        </w:rPr>
        <w:t xml:space="preserve"> </w:t>
      </w:r>
      <w:proofErr w:type="gramStart"/>
      <w:r w:rsidR="00FE0520">
        <w:rPr>
          <w:rFonts w:ascii="Arial" w:eastAsia="Times New Roman" w:hAnsi="Arial" w:cs="Arial"/>
          <w:kern w:val="0"/>
        </w:rPr>
        <w:t xml:space="preserve">Conform  </w:t>
      </w:r>
      <w:proofErr w:type="spellStart"/>
      <w:r w:rsidR="00FE0520">
        <w:rPr>
          <w:rFonts w:ascii="Arial" w:eastAsia="Times New Roman" w:hAnsi="Arial" w:cs="Arial"/>
          <w:kern w:val="0"/>
        </w:rPr>
        <w:t>prevederilor</w:t>
      </w:r>
      <w:proofErr w:type="spellEnd"/>
      <w:proofErr w:type="gramEnd"/>
      <w:r w:rsidR="00FE0520">
        <w:rPr>
          <w:rFonts w:ascii="Arial" w:eastAsia="Times New Roman" w:hAnsi="Arial" w:cs="Arial"/>
          <w:kern w:val="0"/>
        </w:rPr>
        <w:t xml:space="preserve"> </w:t>
      </w:r>
      <w:proofErr w:type="spellStart"/>
      <w:r w:rsidR="00FE0520">
        <w:rPr>
          <w:rFonts w:ascii="Arial" w:eastAsia="Times New Roman" w:hAnsi="Arial" w:cs="Arial"/>
          <w:kern w:val="0"/>
        </w:rPr>
        <w:t>Codului</w:t>
      </w:r>
      <w:proofErr w:type="spellEnd"/>
      <w:r w:rsidR="00FE0520">
        <w:rPr>
          <w:rFonts w:ascii="Arial" w:eastAsia="Times New Roman" w:hAnsi="Arial" w:cs="Arial"/>
          <w:kern w:val="0"/>
        </w:rPr>
        <w:t xml:space="preserve"> </w:t>
      </w:r>
      <w:proofErr w:type="spellStart"/>
      <w:r w:rsidR="00FE0520">
        <w:rPr>
          <w:rFonts w:ascii="Arial" w:eastAsia="Times New Roman" w:hAnsi="Arial" w:cs="Arial"/>
          <w:kern w:val="0"/>
        </w:rPr>
        <w:t>Administrativ</w:t>
      </w:r>
      <w:proofErr w:type="spellEnd"/>
      <w:r w:rsidR="00FE0520">
        <w:rPr>
          <w:rFonts w:ascii="Arial" w:eastAsia="Times New Roman" w:hAnsi="Arial" w:cs="Arial"/>
          <w:kern w:val="0"/>
        </w:rPr>
        <w:t xml:space="preserve"> ,</w:t>
      </w:r>
      <w:proofErr w:type="spellStart"/>
      <w:r w:rsidR="00FE0520">
        <w:rPr>
          <w:rFonts w:ascii="Arial" w:eastAsia="Times New Roman" w:hAnsi="Arial" w:cs="Arial"/>
          <w:kern w:val="0"/>
        </w:rPr>
        <w:t>d</w:t>
      </w:r>
      <w:r w:rsidRPr="003209E8">
        <w:rPr>
          <w:rFonts w:ascii="Arial" w:eastAsia="Times New Roman" w:hAnsi="Arial" w:cs="Arial"/>
          <w:kern w:val="0"/>
        </w:rPr>
        <w:t>reptul</w:t>
      </w:r>
      <w:proofErr w:type="spellEnd"/>
      <w:r w:rsidRPr="003209E8">
        <w:rPr>
          <w:rFonts w:ascii="Arial" w:eastAsia="Times New Roman" w:hAnsi="Arial" w:cs="Arial"/>
          <w:kern w:val="0"/>
        </w:rPr>
        <w:t xml:space="preserve"> de </w:t>
      </w:r>
      <w:proofErr w:type="spellStart"/>
      <w:r w:rsidRPr="003209E8">
        <w:rPr>
          <w:rFonts w:ascii="Arial" w:eastAsia="Times New Roman" w:hAnsi="Arial" w:cs="Arial"/>
          <w:kern w:val="0"/>
        </w:rPr>
        <w:t>proprietate</w:t>
      </w:r>
      <w:proofErr w:type="spellEnd"/>
      <w:r w:rsidRPr="003209E8">
        <w:rPr>
          <w:rFonts w:ascii="Arial" w:eastAsia="Times New Roman" w:hAnsi="Arial" w:cs="Arial"/>
          <w:kern w:val="0"/>
        </w:rPr>
        <w:t xml:space="preserve"> publica </w:t>
      </w:r>
      <w:proofErr w:type="spellStart"/>
      <w:r w:rsidRPr="003209E8">
        <w:rPr>
          <w:rFonts w:ascii="Arial" w:eastAsia="Times New Roman" w:hAnsi="Arial" w:cs="Arial"/>
          <w:kern w:val="0"/>
        </w:rPr>
        <w:t>apartine</w:t>
      </w:r>
      <w:proofErr w:type="spellEnd"/>
      <w:r w:rsidRPr="003209E8">
        <w:rPr>
          <w:rFonts w:ascii="Arial" w:eastAsia="Times New Roman" w:hAnsi="Arial" w:cs="Arial"/>
          <w:kern w:val="0"/>
        </w:rPr>
        <w:t xml:space="preserve"> </w:t>
      </w:r>
      <w:proofErr w:type="spellStart"/>
      <w:r w:rsidRPr="003209E8">
        <w:rPr>
          <w:rFonts w:ascii="Arial" w:eastAsia="Times New Roman" w:hAnsi="Arial" w:cs="Arial"/>
          <w:kern w:val="0"/>
        </w:rPr>
        <w:t>statului</w:t>
      </w:r>
      <w:proofErr w:type="spellEnd"/>
      <w:r w:rsidRPr="003209E8">
        <w:rPr>
          <w:rFonts w:ascii="Arial" w:eastAsia="Times New Roman" w:hAnsi="Arial" w:cs="Arial"/>
          <w:kern w:val="0"/>
        </w:rPr>
        <w:t xml:space="preserve"> </w:t>
      </w:r>
      <w:proofErr w:type="spellStart"/>
      <w:r w:rsidRPr="003209E8">
        <w:rPr>
          <w:rFonts w:ascii="Arial" w:eastAsia="Times New Roman" w:hAnsi="Arial" w:cs="Arial"/>
          <w:kern w:val="0"/>
        </w:rPr>
        <w:t>sau</w:t>
      </w:r>
      <w:proofErr w:type="spellEnd"/>
      <w:r w:rsidRPr="003209E8">
        <w:rPr>
          <w:rFonts w:ascii="Arial" w:eastAsia="Times New Roman" w:hAnsi="Arial" w:cs="Arial"/>
          <w:kern w:val="0"/>
        </w:rPr>
        <w:t xml:space="preserve">  </w:t>
      </w:r>
      <w:proofErr w:type="spellStart"/>
      <w:r w:rsidRPr="003209E8">
        <w:rPr>
          <w:rFonts w:ascii="Arial" w:eastAsia="Times New Roman" w:hAnsi="Arial" w:cs="Arial"/>
          <w:kern w:val="0"/>
        </w:rPr>
        <w:t>unitatilor</w:t>
      </w:r>
      <w:proofErr w:type="spellEnd"/>
      <w:r w:rsidRPr="003209E8">
        <w:rPr>
          <w:rFonts w:ascii="Arial" w:eastAsia="Times New Roman" w:hAnsi="Arial" w:cs="Arial"/>
          <w:kern w:val="0"/>
        </w:rPr>
        <w:t xml:space="preserve"> </w:t>
      </w:r>
      <w:proofErr w:type="spellStart"/>
      <w:r w:rsidRPr="003209E8">
        <w:rPr>
          <w:rFonts w:ascii="Arial" w:eastAsia="Times New Roman" w:hAnsi="Arial" w:cs="Arial"/>
          <w:kern w:val="0"/>
        </w:rPr>
        <w:t>administrativ-teritoriale</w:t>
      </w:r>
      <w:proofErr w:type="spellEnd"/>
      <w:r w:rsidRPr="003209E8">
        <w:rPr>
          <w:rFonts w:ascii="Arial" w:eastAsia="Times New Roman" w:hAnsi="Arial" w:cs="Arial"/>
          <w:kern w:val="0"/>
        </w:rPr>
        <w:t xml:space="preserve">, </w:t>
      </w:r>
      <w:proofErr w:type="spellStart"/>
      <w:r w:rsidRPr="003209E8">
        <w:rPr>
          <w:rFonts w:ascii="Arial" w:eastAsia="Times New Roman" w:hAnsi="Arial" w:cs="Arial"/>
          <w:kern w:val="0"/>
        </w:rPr>
        <w:t>asupra</w:t>
      </w:r>
      <w:proofErr w:type="spellEnd"/>
      <w:r w:rsidRPr="003209E8">
        <w:rPr>
          <w:rFonts w:ascii="Arial" w:eastAsia="Times New Roman" w:hAnsi="Arial" w:cs="Arial"/>
          <w:kern w:val="0"/>
        </w:rPr>
        <w:t xml:space="preserve"> </w:t>
      </w:r>
      <w:proofErr w:type="spellStart"/>
      <w:r w:rsidRPr="003209E8">
        <w:rPr>
          <w:rFonts w:ascii="Arial" w:eastAsia="Times New Roman" w:hAnsi="Arial" w:cs="Arial"/>
          <w:kern w:val="0"/>
        </w:rPr>
        <w:t>bunurilor</w:t>
      </w:r>
      <w:proofErr w:type="spellEnd"/>
      <w:r w:rsidRPr="003209E8">
        <w:rPr>
          <w:rFonts w:ascii="Arial" w:eastAsia="Times New Roman" w:hAnsi="Arial" w:cs="Arial"/>
          <w:kern w:val="0"/>
        </w:rPr>
        <w:t xml:space="preserve"> care, </w:t>
      </w:r>
      <w:proofErr w:type="spellStart"/>
      <w:r w:rsidRPr="003209E8">
        <w:rPr>
          <w:rFonts w:ascii="Arial" w:eastAsia="Times New Roman" w:hAnsi="Arial" w:cs="Arial"/>
          <w:kern w:val="0"/>
        </w:rPr>
        <w:t>potrivit</w:t>
      </w:r>
      <w:proofErr w:type="spellEnd"/>
      <w:r w:rsidRPr="003209E8">
        <w:rPr>
          <w:rFonts w:ascii="Arial" w:eastAsia="Times New Roman" w:hAnsi="Arial" w:cs="Arial"/>
          <w:kern w:val="0"/>
        </w:rPr>
        <w:t xml:space="preserve"> </w:t>
      </w:r>
      <w:proofErr w:type="spellStart"/>
      <w:r w:rsidRPr="003209E8">
        <w:rPr>
          <w:rFonts w:ascii="Arial" w:eastAsia="Times New Roman" w:hAnsi="Arial" w:cs="Arial"/>
          <w:kern w:val="0"/>
        </w:rPr>
        <w:t>legii</w:t>
      </w:r>
      <w:proofErr w:type="spellEnd"/>
      <w:r w:rsidRPr="003209E8">
        <w:rPr>
          <w:rFonts w:ascii="Arial" w:eastAsia="Times New Roman" w:hAnsi="Arial" w:cs="Arial"/>
          <w:kern w:val="0"/>
        </w:rPr>
        <w:t xml:space="preserve"> </w:t>
      </w:r>
      <w:proofErr w:type="spellStart"/>
      <w:r w:rsidRPr="003209E8">
        <w:rPr>
          <w:rFonts w:ascii="Arial" w:eastAsia="Times New Roman" w:hAnsi="Arial" w:cs="Arial"/>
          <w:kern w:val="0"/>
        </w:rPr>
        <w:t>sau</w:t>
      </w:r>
      <w:proofErr w:type="spellEnd"/>
      <w:r w:rsidRPr="003209E8">
        <w:rPr>
          <w:rFonts w:ascii="Arial" w:eastAsia="Times New Roman" w:hAnsi="Arial" w:cs="Arial"/>
          <w:kern w:val="0"/>
        </w:rPr>
        <w:t xml:space="preserve"> </w:t>
      </w:r>
      <w:proofErr w:type="spellStart"/>
      <w:r w:rsidRPr="003209E8">
        <w:rPr>
          <w:rFonts w:ascii="Arial" w:eastAsia="Times New Roman" w:hAnsi="Arial" w:cs="Arial"/>
          <w:kern w:val="0"/>
        </w:rPr>
        <w:t>prin</w:t>
      </w:r>
      <w:proofErr w:type="spellEnd"/>
      <w:r w:rsidRPr="003209E8">
        <w:rPr>
          <w:rFonts w:ascii="Arial" w:eastAsia="Times New Roman" w:hAnsi="Arial" w:cs="Arial"/>
          <w:kern w:val="0"/>
        </w:rPr>
        <w:t xml:space="preserve"> </w:t>
      </w:r>
      <w:proofErr w:type="spellStart"/>
      <w:r w:rsidRPr="003209E8">
        <w:rPr>
          <w:rFonts w:ascii="Arial" w:eastAsia="Times New Roman" w:hAnsi="Arial" w:cs="Arial"/>
          <w:kern w:val="0"/>
        </w:rPr>
        <w:t>natura</w:t>
      </w:r>
      <w:proofErr w:type="spellEnd"/>
      <w:r w:rsidRPr="003209E8">
        <w:rPr>
          <w:rFonts w:ascii="Arial" w:eastAsia="Times New Roman" w:hAnsi="Arial" w:cs="Arial"/>
          <w:kern w:val="0"/>
        </w:rPr>
        <w:t xml:space="preserve"> </w:t>
      </w:r>
      <w:proofErr w:type="spellStart"/>
      <w:r w:rsidRPr="003209E8">
        <w:rPr>
          <w:rFonts w:ascii="Arial" w:eastAsia="Times New Roman" w:hAnsi="Arial" w:cs="Arial"/>
          <w:kern w:val="0"/>
        </w:rPr>
        <w:t>lor,sunt</w:t>
      </w:r>
      <w:proofErr w:type="spellEnd"/>
      <w:r w:rsidRPr="003209E8">
        <w:rPr>
          <w:rFonts w:ascii="Arial" w:eastAsia="Times New Roman" w:hAnsi="Arial" w:cs="Arial"/>
          <w:kern w:val="0"/>
        </w:rPr>
        <w:t xml:space="preserve"> de </w:t>
      </w:r>
      <w:proofErr w:type="spellStart"/>
      <w:r w:rsidRPr="003209E8">
        <w:rPr>
          <w:rFonts w:ascii="Arial" w:eastAsia="Times New Roman" w:hAnsi="Arial" w:cs="Arial"/>
          <w:kern w:val="0"/>
        </w:rPr>
        <w:t>uz</w:t>
      </w:r>
      <w:proofErr w:type="spellEnd"/>
      <w:r w:rsidRPr="003209E8">
        <w:rPr>
          <w:rFonts w:ascii="Arial" w:eastAsia="Times New Roman" w:hAnsi="Arial" w:cs="Arial"/>
          <w:kern w:val="0"/>
        </w:rPr>
        <w:t xml:space="preserve"> </w:t>
      </w:r>
      <w:proofErr w:type="spellStart"/>
      <w:r w:rsidRPr="003209E8">
        <w:rPr>
          <w:rFonts w:ascii="Arial" w:eastAsia="Times New Roman" w:hAnsi="Arial" w:cs="Arial"/>
          <w:kern w:val="0"/>
        </w:rPr>
        <w:t>sau</w:t>
      </w:r>
      <w:proofErr w:type="spellEnd"/>
      <w:r w:rsidRPr="003209E8">
        <w:rPr>
          <w:rFonts w:ascii="Arial" w:eastAsia="Times New Roman" w:hAnsi="Arial" w:cs="Arial"/>
          <w:kern w:val="0"/>
        </w:rPr>
        <w:t xml:space="preserve"> de </w:t>
      </w:r>
      <w:proofErr w:type="spellStart"/>
      <w:r w:rsidRPr="003209E8">
        <w:rPr>
          <w:rFonts w:ascii="Arial" w:eastAsia="Times New Roman" w:hAnsi="Arial" w:cs="Arial"/>
          <w:kern w:val="0"/>
        </w:rPr>
        <w:t>interes</w:t>
      </w:r>
      <w:proofErr w:type="spellEnd"/>
      <w:r w:rsidRPr="003209E8">
        <w:rPr>
          <w:rFonts w:ascii="Arial" w:eastAsia="Times New Roman" w:hAnsi="Arial" w:cs="Arial"/>
          <w:kern w:val="0"/>
        </w:rPr>
        <w:t xml:space="preserve"> public.</w:t>
      </w:r>
    </w:p>
    <w:p w14:paraId="61F8F91B" w14:textId="77777777" w:rsidR="008454F4" w:rsidRPr="003209E8" w:rsidRDefault="008454F4" w:rsidP="00A5299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</w:rPr>
      </w:pPr>
    </w:p>
    <w:p w14:paraId="27797493" w14:textId="77777777" w:rsidR="00DD1242" w:rsidRPr="003209E8" w:rsidRDefault="00DD1242" w:rsidP="00DD1242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8"/>
          <w:szCs w:val="28"/>
          <w:lang w:val="ro-RO"/>
        </w:rPr>
      </w:pPr>
      <w:r w:rsidRPr="00FE0520">
        <w:rPr>
          <w:rFonts w:ascii="Arial" w:eastAsia="Times New Roman" w:hAnsi="Arial" w:cs="Arial"/>
          <w:i/>
          <w:kern w:val="0"/>
          <w:sz w:val="28"/>
          <w:szCs w:val="28"/>
          <w:u w:val="single"/>
          <w:lang w:val="ro-RO"/>
        </w:rPr>
        <w:t>ART 286</w:t>
      </w:r>
      <w:r w:rsidRPr="003209E8">
        <w:rPr>
          <w:rFonts w:ascii="Arial" w:eastAsia="Times New Roman" w:hAnsi="Arial" w:cs="Arial"/>
          <w:kern w:val="0"/>
          <w:sz w:val="28"/>
          <w:szCs w:val="28"/>
          <w:lang w:val="ro-RO"/>
        </w:rPr>
        <w:t xml:space="preserve">- Domeniul public al comunei, al oraşului sau al municipiului este alcătuit din bunurile prevăzute în </w:t>
      </w:r>
      <w:r w:rsidRPr="003209E8">
        <w:rPr>
          <w:rFonts w:ascii="Arial" w:eastAsia="Times New Roman" w:hAnsi="Arial" w:cs="Arial"/>
          <w:color w:val="008000"/>
          <w:kern w:val="0"/>
          <w:sz w:val="28"/>
          <w:szCs w:val="28"/>
          <w:u w:val="single"/>
          <w:lang w:val="ro-RO"/>
        </w:rPr>
        <w:t>anexa nr. 4</w:t>
      </w:r>
      <w:r w:rsidRPr="003209E8">
        <w:rPr>
          <w:rFonts w:ascii="Arial" w:eastAsia="Times New Roman" w:hAnsi="Arial" w:cs="Arial"/>
          <w:kern w:val="0"/>
          <w:sz w:val="28"/>
          <w:szCs w:val="28"/>
          <w:lang w:val="ro-RO"/>
        </w:rPr>
        <w:t>,</w:t>
      </w:r>
    </w:p>
    <w:p w14:paraId="7979F73A" w14:textId="77777777" w:rsidR="00DD1242" w:rsidRPr="00FE0520" w:rsidRDefault="00DD1242" w:rsidP="00DD1242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kern w:val="0"/>
          <w:sz w:val="26"/>
          <w:szCs w:val="26"/>
          <w:u w:val="single"/>
          <w:lang w:val="ro-RO"/>
        </w:rPr>
      </w:pPr>
      <w:r w:rsidRPr="00FE0520">
        <w:rPr>
          <w:rFonts w:ascii="Arial" w:eastAsia="Times New Roman" w:hAnsi="Arial" w:cs="Arial"/>
          <w:b/>
          <w:kern w:val="0"/>
          <w:sz w:val="26"/>
          <w:szCs w:val="26"/>
          <w:u w:val="single"/>
          <w:lang w:val="ro-RO"/>
        </w:rPr>
        <w:t>ANEXA 4</w:t>
      </w:r>
    </w:p>
    <w:p w14:paraId="570E6561" w14:textId="77777777" w:rsidR="00DD1242" w:rsidRPr="00FE0520" w:rsidRDefault="00DD1242" w:rsidP="00DD1242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val="ro-RO"/>
        </w:rPr>
      </w:pPr>
      <w:r w:rsidRPr="00FE0520">
        <w:rPr>
          <w:rFonts w:ascii="Arial" w:eastAsia="Times New Roman" w:hAnsi="Arial" w:cs="Arial"/>
          <w:b/>
          <w:kern w:val="0"/>
          <w:sz w:val="26"/>
          <w:szCs w:val="26"/>
          <w:u w:val="single"/>
          <w:lang w:val="ro-RO"/>
        </w:rPr>
        <w:t xml:space="preserve">                         </w:t>
      </w:r>
      <w:r w:rsidRPr="00FE0520"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val="ro-RO"/>
        </w:rPr>
        <w:t>LISTA</w:t>
      </w:r>
    </w:p>
    <w:p w14:paraId="5E541713" w14:textId="77777777" w:rsidR="00DD1242" w:rsidRPr="00FE0520" w:rsidRDefault="00DD1242" w:rsidP="00DD1242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kern w:val="0"/>
          <w:sz w:val="26"/>
          <w:szCs w:val="26"/>
          <w:u w:val="single"/>
          <w:lang w:val="ro-RO"/>
        </w:rPr>
      </w:pPr>
      <w:r w:rsidRPr="00FE0520"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val="ro-RO"/>
        </w:rPr>
        <w:t>cuprinzând unele bunuri care aparţin domeniului public al comunei, al oraşului sau al municipiului*)</w:t>
      </w:r>
    </w:p>
    <w:p w14:paraId="5B060FC3" w14:textId="77777777" w:rsidR="00DD1242" w:rsidRPr="00FE0520" w:rsidRDefault="00DD1242" w:rsidP="00DD1242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kern w:val="0"/>
          <w:sz w:val="26"/>
          <w:szCs w:val="26"/>
          <w:u w:val="single"/>
          <w:lang w:val="ro-RO"/>
        </w:rPr>
      </w:pPr>
    </w:p>
    <w:p w14:paraId="1297A035" w14:textId="77777777" w:rsidR="00DD1242" w:rsidRPr="00FE0520" w:rsidRDefault="00DD1242" w:rsidP="00DD1242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kern w:val="0"/>
          <w:sz w:val="26"/>
          <w:szCs w:val="26"/>
          <w:u w:val="single"/>
          <w:lang w:val="ro-RO"/>
        </w:rPr>
      </w:pPr>
      <w:r w:rsidRPr="00FE0520">
        <w:rPr>
          <w:rFonts w:ascii="Arial" w:eastAsia="Times New Roman" w:hAnsi="Arial" w:cs="Arial"/>
          <w:b/>
          <w:kern w:val="0"/>
          <w:sz w:val="26"/>
          <w:szCs w:val="26"/>
          <w:u w:val="single"/>
          <w:lang w:val="ro-RO"/>
        </w:rPr>
        <w:t xml:space="preserve">    1. drumurile comunale, vicinale şi străzile;</w:t>
      </w:r>
    </w:p>
    <w:p w14:paraId="5DE9C81A" w14:textId="77777777" w:rsidR="00DD1242" w:rsidRPr="00FE0520" w:rsidRDefault="00DD1242" w:rsidP="00DD1242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kern w:val="0"/>
          <w:sz w:val="26"/>
          <w:szCs w:val="26"/>
          <w:u w:val="single"/>
          <w:lang w:val="ro-RO"/>
        </w:rPr>
      </w:pPr>
      <w:r w:rsidRPr="00FE0520">
        <w:rPr>
          <w:rFonts w:ascii="Arial" w:eastAsia="Times New Roman" w:hAnsi="Arial" w:cs="Arial"/>
          <w:b/>
          <w:kern w:val="0"/>
          <w:sz w:val="26"/>
          <w:szCs w:val="26"/>
          <w:u w:val="single"/>
          <w:lang w:val="ro-RO"/>
        </w:rPr>
        <w:t xml:space="preserve"> precum şi din alte bunuri de uz sau de interes public local, declarate ca atare prin hotărâre a consiliului local, dacă nu sunt declarate prin lege ca fiind bunuri de uz sau de interes public naţional ori judeţean.</w:t>
      </w:r>
    </w:p>
    <w:p w14:paraId="6CAE65C9" w14:textId="77777777" w:rsidR="003E4FE5" w:rsidRPr="003209E8" w:rsidRDefault="00757222" w:rsidP="003209E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6"/>
          <w:szCs w:val="26"/>
        </w:rPr>
      </w:pPr>
      <w:r w:rsidRPr="003209E8">
        <w:rPr>
          <w:rFonts w:ascii="Arial" w:eastAsia="Times New Roman" w:hAnsi="Arial" w:cs="Arial"/>
          <w:b/>
          <w:bCs/>
          <w:kern w:val="0"/>
        </w:rPr>
        <w:t xml:space="preserve"> </w:t>
      </w:r>
      <w:r w:rsidR="003209E8" w:rsidRPr="003209E8">
        <w:rPr>
          <w:rFonts w:ascii="Arial" w:eastAsia="Times New Roman" w:hAnsi="Arial" w:cs="Arial"/>
          <w:b/>
          <w:bCs/>
          <w:kern w:val="0"/>
        </w:rPr>
        <w:t xml:space="preserve"> </w:t>
      </w:r>
    </w:p>
    <w:p w14:paraId="7983AFC6" w14:textId="77777777" w:rsidR="00757222" w:rsidRPr="003209E8" w:rsidRDefault="003E4FE5" w:rsidP="003E4FE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HiddenHorzOCR" w:hAnsi="Arial" w:cs="Arial"/>
          <w:kern w:val="0"/>
          <w:sz w:val="26"/>
          <w:szCs w:val="26"/>
        </w:rPr>
      </w:pPr>
      <w:r w:rsidRPr="003209E8">
        <w:rPr>
          <w:rFonts w:ascii="Arial" w:eastAsia="Times New Roman" w:hAnsi="Arial" w:cs="Arial"/>
          <w:kern w:val="0"/>
          <w:sz w:val="26"/>
          <w:szCs w:val="26"/>
        </w:rPr>
        <w:t xml:space="preserve">           </w:t>
      </w:r>
      <w:proofErr w:type="spellStart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>Suprafetele</w:t>
      </w:r>
      <w:proofErr w:type="spellEnd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 xml:space="preserve"> de </w:t>
      </w:r>
      <w:proofErr w:type="spellStart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>teren</w:t>
      </w:r>
      <w:proofErr w:type="spellEnd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 xml:space="preserve"> care fac </w:t>
      </w:r>
      <w:proofErr w:type="spellStart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>obiectul</w:t>
      </w:r>
      <w:proofErr w:type="spellEnd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 xml:space="preserve"> </w:t>
      </w:r>
      <w:proofErr w:type="spellStart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>prezentei</w:t>
      </w:r>
      <w:proofErr w:type="spellEnd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 xml:space="preserve"> </w:t>
      </w:r>
      <w:proofErr w:type="spellStart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>hotarâri</w:t>
      </w:r>
      <w:proofErr w:type="spellEnd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 xml:space="preserve">, nu fac </w:t>
      </w:r>
      <w:proofErr w:type="spellStart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>obiectul</w:t>
      </w:r>
      <w:proofErr w:type="spellEnd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 xml:space="preserve"> </w:t>
      </w:r>
      <w:proofErr w:type="spellStart"/>
      <w:proofErr w:type="gramStart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>unor</w:t>
      </w:r>
      <w:proofErr w:type="spellEnd"/>
      <w:r w:rsidRPr="003209E8">
        <w:rPr>
          <w:rFonts w:ascii="Arial" w:eastAsia="Times New Roman" w:hAnsi="Arial" w:cs="Arial"/>
          <w:kern w:val="0"/>
          <w:sz w:val="26"/>
          <w:szCs w:val="26"/>
        </w:rPr>
        <w:t xml:space="preserve">  </w:t>
      </w:r>
      <w:proofErr w:type="spellStart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>cereri</w:t>
      </w:r>
      <w:proofErr w:type="spellEnd"/>
      <w:proofErr w:type="gramEnd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 xml:space="preserve"> de </w:t>
      </w:r>
      <w:proofErr w:type="spellStart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>retrocedare</w:t>
      </w:r>
      <w:proofErr w:type="spellEnd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>/</w:t>
      </w:r>
      <w:proofErr w:type="spellStart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>restituire</w:t>
      </w:r>
      <w:proofErr w:type="spellEnd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 xml:space="preserve"> </w:t>
      </w:r>
      <w:proofErr w:type="spellStart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>si</w:t>
      </w:r>
      <w:proofErr w:type="spellEnd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 xml:space="preserve"> </w:t>
      </w:r>
      <w:proofErr w:type="spellStart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>nici</w:t>
      </w:r>
      <w:proofErr w:type="spellEnd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 xml:space="preserve"> al </w:t>
      </w:r>
      <w:proofErr w:type="spellStart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>unor</w:t>
      </w:r>
      <w:proofErr w:type="spellEnd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 xml:space="preserve"> </w:t>
      </w:r>
      <w:proofErr w:type="spellStart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>litigii</w:t>
      </w:r>
      <w:proofErr w:type="spellEnd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 xml:space="preserve"> </w:t>
      </w:r>
      <w:proofErr w:type="spellStart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>aflate</w:t>
      </w:r>
      <w:proofErr w:type="spellEnd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 xml:space="preserve"> pe </w:t>
      </w:r>
      <w:proofErr w:type="spellStart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>rolul</w:t>
      </w:r>
      <w:proofErr w:type="spellEnd"/>
      <w:r w:rsidR="00757222" w:rsidRPr="003209E8">
        <w:rPr>
          <w:rFonts w:ascii="Arial" w:eastAsia="Times New Roman" w:hAnsi="Arial" w:cs="Arial"/>
          <w:kern w:val="0"/>
          <w:sz w:val="26"/>
          <w:szCs w:val="26"/>
        </w:rPr>
        <w:t xml:space="preserve"> </w:t>
      </w:r>
      <w:proofErr w:type="spellStart"/>
      <w:r w:rsidR="00757222" w:rsidRPr="003209E8">
        <w:rPr>
          <w:rFonts w:ascii="Arial" w:eastAsia="HiddenHorzOCR" w:hAnsi="Arial" w:cs="Arial"/>
          <w:kern w:val="0"/>
          <w:sz w:val="26"/>
          <w:szCs w:val="26"/>
        </w:rPr>
        <w:t>instanţelor</w:t>
      </w:r>
      <w:proofErr w:type="spellEnd"/>
    </w:p>
    <w:p w14:paraId="4BFB4487" w14:textId="77777777" w:rsidR="00757222" w:rsidRPr="003209E8" w:rsidRDefault="00757222" w:rsidP="003E4FE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6"/>
          <w:szCs w:val="26"/>
        </w:rPr>
      </w:pP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judecătoreşti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Times New Roman" w:hAnsi="Arial" w:cs="Arial"/>
          <w:kern w:val="0"/>
          <w:sz w:val="26"/>
          <w:szCs w:val="26"/>
        </w:rPr>
        <w:t>si</w:t>
      </w:r>
      <w:proofErr w:type="spellEnd"/>
      <w:r w:rsidRPr="003209E8">
        <w:rPr>
          <w:rFonts w:ascii="Arial" w:eastAsia="Times New Roman" w:hAnsi="Arial" w:cs="Arial"/>
          <w:kern w:val="0"/>
          <w:sz w:val="26"/>
          <w:szCs w:val="26"/>
        </w:rPr>
        <w:t xml:space="preserve"> nu sunt la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dispoziţia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Times New Roman" w:hAnsi="Arial" w:cs="Arial"/>
          <w:kern w:val="0"/>
          <w:sz w:val="26"/>
          <w:szCs w:val="26"/>
        </w:rPr>
        <w:t>comisiei</w:t>
      </w:r>
      <w:proofErr w:type="spellEnd"/>
      <w:r w:rsidRPr="003209E8">
        <w:rPr>
          <w:rFonts w:ascii="Arial" w:eastAsia="Times New Roman" w:hAnsi="Arial" w:cs="Arial"/>
          <w:kern w:val="0"/>
          <w:sz w:val="26"/>
          <w:szCs w:val="26"/>
        </w:rPr>
        <w:t xml:space="preserve"> locale de fond </w:t>
      </w:r>
      <w:proofErr w:type="spellStart"/>
      <w:r w:rsidRPr="003209E8">
        <w:rPr>
          <w:rFonts w:ascii="Arial" w:eastAsia="Times New Roman" w:hAnsi="Arial" w:cs="Arial"/>
          <w:kern w:val="0"/>
          <w:sz w:val="26"/>
          <w:szCs w:val="26"/>
        </w:rPr>
        <w:t>funciar</w:t>
      </w:r>
      <w:proofErr w:type="spellEnd"/>
      <w:r w:rsidRPr="003209E8">
        <w:rPr>
          <w:rFonts w:ascii="Arial" w:eastAsia="Times New Roman" w:hAnsi="Arial" w:cs="Arial"/>
          <w:kern w:val="0"/>
          <w:sz w:val="26"/>
          <w:szCs w:val="26"/>
        </w:rPr>
        <w:t>.</w:t>
      </w:r>
    </w:p>
    <w:p w14:paraId="0180C3CA" w14:textId="77777777" w:rsidR="003E4FE5" w:rsidRPr="003209E8" w:rsidRDefault="003E4FE5" w:rsidP="003E4FE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kern w:val="0"/>
          <w:sz w:val="26"/>
          <w:szCs w:val="26"/>
        </w:rPr>
      </w:pPr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 xml:space="preserve">            </w:t>
      </w:r>
      <w:proofErr w:type="spellStart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>Terenurile</w:t>
      </w:r>
      <w:proofErr w:type="spellEnd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 xml:space="preserve"> nu sunt </w:t>
      </w:r>
      <w:proofErr w:type="spellStart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>ipotecate</w:t>
      </w:r>
      <w:proofErr w:type="spellEnd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>sau</w:t>
      </w:r>
      <w:proofErr w:type="spellEnd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>grevate</w:t>
      </w:r>
      <w:proofErr w:type="spellEnd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 xml:space="preserve"> de </w:t>
      </w:r>
      <w:proofErr w:type="spellStart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>sarcini</w:t>
      </w:r>
      <w:proofErr w:type="spellEnd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 xml:space="preserve">, nu fac </w:t>
      </w:r>
      <w:proofErr w:type="spellStart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>obiectul</w:t>
      </w:r>
      <w:proofErr w:type="spellEnd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>nici</w:t>
      </w:r>
      <w:proofErr w:type="spellEnd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 xml:space="preserve"> </w:t>
      </w:r>
      <w:proofErr w:type="spellStart"/>
      <w:proofErr w:type="gramStart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>unui</w:t>
      </w:r>
      <w:proofErr w:type="spellEnd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 xml:space="preserve">  </w:t>
      </w:r>
      <w:proofErr w:type="spellStart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>litigiu</w:t>
      </w:r>
      <w:proofErr w:type="spellEnd"/>
      <w:proofErr w:type="gramEnd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 xml:space="preserve">, nu sunt </w:t>
      </w:r>
      <w:proofErr w:type="spellStart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>urmarite</w:t>
      </w:r>
      <w:proofErr w:type="spellEnd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>silit</w:t>
      </w:r>
      <w:proofErr w:type="spellEnd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 xml:space="preserve">    </w:t>
      </w:r>
      <w:proofErr w:type="spellStart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>si</w:t>
      </w:r>
      <w:proofErr w:type="spellEnd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 xml:space="preserve">  nu sunt </w:t>
      </w:r>
      <w:proofErr w:type="spellStart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>sechestrate</w:t>
      </w:r>
      <w:proofErr w:type="spellEnd"/>
      <w:r w:rsidRPr="003209E8">
        <w:rPr>
          <w:rFonts w:ascii="Arial" w:eastAsia="Times New Roman" w:hAnsi="Arial" w:cs="Arial"/>
          <w:i/>
          <w:iCs/>
          <w:kern w:val="0"/>
          <w:sz w:val="26"/>
          <w:szCs w:val="26"/>
        </w:rPr>
        <w:t xml:space="preserve">  </w:t>
      </w:r>
    </w:p>
    <w:p w14:paraId="43E3E091" w14:textId="77777777" w:rsidR="003E4FE5" w:rsidRPr="003209E8" w:rsidRDefault="003E4FE5" w:rsidP="003E4FE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HiddenHorzOCR" w:hAnsi="Arial" w:cs="Arial"/>
          <w:kern w:val="0"/>
          <w:sz w:val="26"/>
          <w:szCs w:val="26"/>
        </w:rPr>
      </w:pPr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          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Unităţile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administrativ-teritoriale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exercita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posesia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,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folosinţa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şi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dispoziţia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asupra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bunurilor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care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alcatuiesc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domeniul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public,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în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limitele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şi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în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condiţiile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legii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,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astfel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ca,aceste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bunuri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,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potrivit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legii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ori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prin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natura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lor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, sunt de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folosinţa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sau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kern w:val="0"/>
          <w:sz w:val="26"/>
          <w:szCs w:val="26"/>
        </w:rPr>
        <w:t>interes</w:t>
      </w:r>
      <w:proofErr w:type="spellEnd"/>
      <w:r w:rsidRPr="003209E8">
        <w:rPr>
          <w:rFonts w:ascii="Arial" w:eastAsia="HiddenHorzOCR" w:hAnsi="Arial" w:cs="Arial"/>
          <w:kern w:val="0"/>
          <w:sz w:val="26"/>
          <w:szCs w:val="26"/>
        </w:rPr>
        <w:t xml:space="preserve"> public local.</w:t>
      </w:r>
    </w:p>
    <w:p w14:paraId="182AFFC2" w14:textId="77777777" w:rsidR="003E4FE5" w:rsidRPr="003209E8" w:rsidRDefault="003E4FE5" w:rsidP="003E4FE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HiddenHorzOCR" w:hAnsi="Arial" w:cs="Arial"/>
          <w:bCs/>
          <w:kern w:val="0"/>
          <w:sz w:val="26"/>
          <w:szCs w:val="26"/>
        </w:rPr>
      </w:pPr>
      <w:r w:rsidRPr="003209E8">
        <w:rPr>
          <w:rFonts w:ascii="Arial" w:eastAsia="HiddenHorzOCR" w:hAnsi="Arial" w:cs="Arial"/>
          <w:b/>
          <w:bCs/>
          <w:kern w:val="0"/>
          <w:sz w:val="26"/>
          <w:szCs w:val="26"/>
        </w:rPr>
        <w:t xml:space="preserve">      </w:t>
      </w:r>
      <w:r w:rsidR="00FE0520">
        <w:rPr>
          <w:rFonts w:ascii="Arial" w:eastAsia="HiddenHorzOCR" w:hAnsi="Arial" w:cs="Arial"/>
          <w:b/>
          <w:bCs/>
          <w:kern w:val="0"/>
          <w:sz w:val="26"/>
          <w:szCs w:val="26"/>
        </w:rPr>
        <w:t xml:space="preserve">        </w:t>
      </w:r>
      <w:proofErr w:type="spellStart"/>
      <w:r w:rsidRPr="003209E8">
        <w:rPr>
          <w:rFonts w:ascii="Arial" w:eastAsia="HiddenHorzOCR" w:hAnsi="Arial" w:cs="Arial"/>
          <w:bCs/>
          <w:kern w:val="0"/>
          <w:sz w:val="26"/>
          <w:szCs w:val="26"/>
        </w:rPr>
        <w:t>Prin</w:t>
      </w:r>
      <w:proofErr w:type="spellEnd"/>
      <w:r w:rsidRPr="003209E8">
        <w:rPr>
          <w:rFonts w:ascii="Arial" w:eastAsia="HiddenHorzOCR" w:hAnsi="Arial" w:cs="Arial"/>
          <w:bCs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bCs/>
          <w:kern w:val="0"/>
          <w:sz w:val="26"/>
          <w:szCs w:val="26"/>
        </w:rPr>
        <w:t>efectul</w:t>
      </w:r>
      <w:proofErr w:type="spellEnd"/>
      <w:r w:rsidRPr="003209E8">
        <w:rPr>
          <w:rFonts w:ascii="Arial" w:eastAsia="HiddenHorzOCR" w:hAnsi="Arial" w:cs="Arial"/>
          <w:bCs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bCs/>
          <w:kern w:val="0"/>
          <w:sz w:val="26"/>
          <w:szCs w:val="26"/>
        </w:rPr>
        <w:t>legii</w:t>
      </w:r>
      <w:proofErr w:type="spellEnd"/>
      <w:r w:rsidRPr="003209E8">
        <w:rPr>
          <w:rFonts w:ascii="Arial" w:eastAsia="HiddenHorzOCR" w:hAnsi="Arial" w:cs="Arial"/>
          <w:bCs/>
          <w:kern w:val="0"/>
          <w:sz w:val="26"/>
          <w:szCs w:val="26"/>
        </w:rPr>
        <w:t xml:space="preserve">, </w:t>
      </w:r>
      <w:proofErr w:type="spellStart"/>
      <w:r w:rsidRPr="003209E8">
        <w:rPr>
          <w:rFonts w:ascii="Arial" w:eastAsia="HiddenHorzOCR" w:hAnsi="Arial" w:cs="Arial"/>
          <w:bCs/>
          <w:kern w:val="0"/>
          <w:sz w:val="26"/>
          <w:szCs w:val="26"/>
        </w:rPr>
        <w:t>aceste</w:t>
      </w:r>
      <w:proofErr w:type="spellEnd"/>
      <w:r w:rsidRPr="003209E8">
        <w:rPr>
          <w:rFonts w:ascii="Arial" w:eastAsia="HiddenHorzOCR" w:hAnsi="Arial" w:cs="Arial"/>
          <w:bCs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bCs/>
          <w:kern w:val="0"/>
          <w:sz w:val="26"/>
          <w:szCs w:val="26"/>
        </w:rPr>
        <w:t>bunuri</w:t>
      </w:r>
      <w:proofErr w:type="spellEnd"/>
      <w:r w:rsidRPr="003209E8">
        <w:rPr>
          <w:rFonts w:ascii="Arial" w:eastAsia="HiddenHorzOCR" w:hAnsi="Arial" w:cs="Arial"/>
          <w:bCs/>
          <w:kern w:val="0"/>
          <w:sz w:val="26"/>
          <w:szCs w:val="26"/>
        </w:rPr>
        <w:t xml:space="preserve"> fac </w:t>
      </w:r>
      <w:proofErr w:type="spellStart"/>
      <w:r w:rsidRPr="003209E8">
        <w:rPr>
          <w:rFonts w:ascii="Arial" w:eastAsia="HiddenHorzOCR" w:hAnsi="Arial" w:cs="Arial"/>
          <w:bCs/>
          <w:kern w:val="0"/>
          <w:sz w:val="26"/>
          <w:szCs w:val="26"/>
        </w:rPr>
        <w:t>parte</w:t>
      </w:r>
      <w:proofErr w:type="spellEnd"/>
      <w:r w:rsidRPr="003209E8">
        <w:rPr>
          <w:rFonts w:ascii="Arial" w:eastAsia="HiddenHorzOCR" w:hAnsi="Arial" w:cs="Arial"/>
          <w:bCs/>
          <w:kern w:val="0"/>
          <w:sz w:val="26"/>
          <w:szCs w:val="26"/>
        </w:rPr>
        <w:t xml:space="preserve"> din </w:t>
      </w:r>
      <w:proofErr w:type="spellStart"/>
      <w:r w:rsidRPr="003209E8">
        <w:rPr>
          <w:rFonts w:ascii="Arial" w:eastAsia="HiddenHorzOCR" w:hAnsi="Arial" w:cs="Arial"/>
          <w:bCs/>
          <w:kern w:val="0"/>
          <w:sz w:val="26"/>
          <w:szCs w:val="26"/>
        </w:rPr>
        <w:t>domeniul</w:t>
      </w:r>
      <w:proofErr w:type="spellEnd"/>
      <w:r w:rsidRPr="003209E8">
        <w:rPr>
          <w:rFonts w:ascii="Arial" w:eastAsia="HiddenHorzOCR" w:hAnsi="Arial" w:cs="Arial"/>
          <w:bCs/>
          <w:kern w:val="0"/>
          <w:sz w:val="26"/>
          <w:szCs w:val="26"/>
        </w:rPr>
        <w:t xml:space="preserve"> public al </w:t>
      </w:r>
      <w:proofErr w:type="spellStart"/>
      <w:proofErr w:type="gramStart"/>
      <w:r w:rsidRPr="003209E8">
        <w:rPr>
          <w:rFonts w:ascii="Arial" w:eastAsia="HiddenHorzOCR" w:hAnsi="Arial" w:cs="Arial"/>
          <w:kern w:val="0"/>
          <w:sz w:val="26"/>
          <w:szCs w:val="26"/>
        </w:rPr>
        <w:t>unităţii</w:t>
      </w:r>
      <w:proofErr w:type="spellEnd"/>
      <w:r w:rsidR="001C1FD2">
        <w:rPr>
          <w:rFonts w:ascii="Arial" w:eastAsia="HiddenHorzOCR" w:hAnsi="Arial" w:cs="Arial"/>
          <w:kern w:val="0"/>
          <w:sz w:val="26"/>
          <w:szCs w:val="26"/>
        </w:rPr>
        <w:t xml:space="preserve">  </w:t>
      </w:r>
      <w:proofErr w:type="spellStart"/>
      <w:r w:rsidRPr="003209E8">
        <w:rPr>
          <w:rFonts w:ascii="Arial" w:eastAsia="HiddenHorzOCR" w:hAnsi="Arial" w:cs="Arial"/>
          <w:bCs/>
          <w:kern w:val="0"/>
          <w:sz w:val="26"/>
          <w:szCs w:val="26"/>
        </w:rPr>
        <w:t>administrativ</w:t>
      </w:r>
      <w:proofErr w:type="spellEnd"/>
      <w:proofErr w:type="gramEnd"/>
      <w:r w:rsidRPr="003209E8">
        <w:rPr>
          <w:rFonts w:ascii="Arial" w:eastAsia="HiddenHorzOCR" w:hAnsi="Arial" w:cs="Arial"/>
          <w:bCs/>
          <w:kern w:val="0"/>
          <w:sz w:val="26"/>
          <w:szCs w:val="26"/>
        </w:rPr>
        <w:t xml:space="preserve"> </w:t>
      </w:r>
      <w:proofErr w:type="spellStart"/>
      <w:r w:rsidRPr="003209E8">
        <w:rPr>
          <w:rFonts w:ascii="Arial" w:eastAsia="HiddenHorzOCR" w:hAnsi="Arial" w:cs="Arial"/>
          <w:bCs/>
          <w:kern w:val="0"/>
          <w:sz w:val="26"/>
          <w:szCs w:val="26"/>
        </w:rPr>
        <w:t>teritoriale</w:t>
      </w:r>
      <w:proofErr w:type="spellEnd"/>
      <w:r w:rsidRPr="003209E8">
        <w:rPr>
          <w:rFonts w:ascii="Arial" w:eastAsia="HiddenHorzOCR" w:hAnsi="Arial" w:cs="Arial"/>
          <w:bCs/>
          <w:kern w:val="0"/>
          <w:sz w:val="26"/>
          <w:szCs w:val="26"/>
        </w:rPr>
        <w:t>.</w:t>
      </w:r>
    </w:p>
    <w:p w14:paraId="44A275B1" w14:textId="77777777" w:rsidR="001C1FD2" w:rsidRPr="000B5E5B" w:rsidRDefault="001C1FD2" w:rsidP="001C1FD2">
      <w:pPr>
        <w:spacing w:line="360" w:lineRule="auto"/>
        <w:ind w:firstLine="720"/>
        <w:jc w:val="both"/>
        <w:rPr>
          <w:bCs/>
          <w:sz w:val="28"/>
          <w:szCs w:val="28"/>
          <w:lang w:val="it-IT"/>
        </w:rPr>
      </w:pPr>
      <w:r w:rsidRPr="000B5E5B">
        <w:rPr>
          <w:sz w:val="28"/>
          <w:szCs w:val="28"/>
          <w:lang w:val="ro-RO"/>
        </w:rPr>
        <w:t>Cu ocazia întocmirii doc</w:t>
      </w:r>
      <w:r>
        <w:rPr>
          <w:sz w:val="28"/>
          <w:szCs w:val="28"/>
          <w:lang w:val="ro-RO"/>
        </w:rPr>
        <w:t>umentaţiilor cadastrale pentru i</w:t>
      </w:r>
      <w:r w:rsidRPr="000B5E5B">
        <w:rPr>
          <w:sz w:val="28"/>
          <w:szCs w:val="28"/>
          <w:lang w:val="ro-RO"/>
        </w:rPr>
        <w:t xml:space="preserve">ntabularea dreptului de proprietate a comunei Clinceni asupra străzilor din domeniul public al comunei, s-a </w:t>
      </w:r>
      <w:r>
        <w:rPr>
          <w:sz w:val="28"/>
          <w:szCs w:val="28"/>
          <w:lang w:val="ro-RO"/>
        </w:rPr>
        <w:t xml:space="preserve">constata ca atat strada  Viilor cat si   Intrarea Colectorului nu au fost inventariate  in HGr 930/2002 . </w:t>
      </w:r>
    </w:p>
    <w:p w14:paraId="2789D454" w14:textId="77777777" w:rsidR="001C1FD2" w:rsidRDefault="001C1FD2" w:rsidP="001C1FD2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0B5E5B">
        <w:rPr>
          <w:bCs/>
          <w:sz w:val="28"/>
          <w:szCs w:val="28"/>
          <w:lang w:val="it-IT"/>
        </w:rPr>
        <w:t xml:space="preserve">Ca urmare, având în vedere </w:t>
      </w:r>
      <w:r w:rsidRPr="000B5E5B">
        <w:rPr>
          <w:sz w:val="28"/>
          <w:szCs w:val="28"/>
          <w:lang w:val="ro-RO"/>
        </w:rPr>
        <w:t xml:space="preserve">ridicările topografice întocmite de </w:t>
      </w:r>
      <w:r>
        <w:rPr>
          <w:sz w:val="28"/>
          <w:szCs w:val="28"/>
          <w:lang w:val="ro-RO"/>
        </w:rPr>
        <w:t xml:space="preserve">ing. Ionita Alexandru </w:t>
      </w:r>
      <w:r w:rsidRPr="000B5E5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Pr="000B5E5B">
        <w:rPr>
          <w:sz w:val="28"/>
          <w:szCs w:val="28"/>
          <w:lang w:val="ro-RO"/>
        </w:rPr>
        <w:t xml:space="preserve"> si atasate prezentului raport, precum şi </w:t>
      </w:r>
      <w:r w:rsidRPr="000B5E5B">
        <w:rPr>
          <w:bCs/>
          <w:sz w:val="28"/>
          <w:szCs w:val="28"/>
          <w:lang w:val="ro-RO"/>
        </w:rPr>
        <w:t xml:space="preserve">cadrul legal şi cele menţionate mai sus, propun </w:t>
      </w:r>
      <w:r>
        <w:rPr>
          <w:bCs/>
          <w:sz w:val="28"/>
          <w:szCs w:val="28"/>
          <w:lang w:val="ro-RO"/>
        </w:rPr>
        <w:t xml:space="preserve">initierea unui proiect de hotarare ce va fi analizat de catre Consiliul local </w:t>
      </w:r>
      <w:r>
        <w:rPr>
          <w:sz w:val="28"/>
          <w:szCs w:val="28"/>
          <w:lang w:val="ro-RO"/>
        </w:rPr>
        <w:t xml:space="preserve">in vederea </w:t>
      </w:r>
      <w:r w:rsidRPr="000B5E5B">
        <w:rPr>
          <w:sz w:val="28"/>
          <w:szCs w:val="28"/>
          <w:lang w:val="ro-RO"/>
        </w:rPr>
        <w:t>adopta</w:t>
      </w:r>
      <w:r>
        <w:rPr>
          <w:sz w:val="28"/>
          <w:szCs w:val="28"/>
          <w:lang w:val="ro-RO"/>
        </w:rPr>
        <w:t>rii</w:t>
      </w:r>
      <w:r w:rsidRPr="000B5E5B">
        <w:rPr>
          <w:sz w:val="28"/>
          <w:szCs w:val="28"/>
          <w:lang w:val="ro-RO"/>
        </w:rPr>
        <w:t xml:space="preserve"> hotărârii privind</w:t>
      </w:r>
      <w:r w:rsidRPr="000B5E5B">
        <w:rPr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completarea</w:t>
      </w:r>
      <w:r w:rsidRPr="000B5E5B">
        <w:rPr>
          <w:sz w:val="28"/>
          <w:szCs w:val="28"/>
          <w:lang w:val="ro-RO"/>
        </w:rPr>
        <w:t xml:space="preserve"> „Inventarului bunurilor care aparţin domeniului public al comunei Clinceni”,</w:t>
      </w:r>
    </w:p>
    <w:p w14:paraId="6DA369DD" w14:textId="77777777" w:rsidR="001C1FD2" w:rsidRDefault="001C1FD2" w:rsidP="001C1FD2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31212AD6" w14:textId="77777777" w:rsidR="00FE0520" w:rsidRDefault="003209E8" w:rsidP="008454F4">
      <w:pPr>
        <w:tabs>
          <w:tab w:val="left" w:pos="4110"/>
        </w:tabs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SECRETAR GENERAL  COMUNA, </w:t>
      </w:r>
    </w:p>
    <w:p w14:paraId="60752EC7" w14:textId="77777777" w:rsidR="008454F4" w:rsidRDefault="001C1FD2" w:rsidP="008454F4">
      <w:pPr>
        <w:tabs>
          <w:tab w:val="left" w:pos="4110"/>
        </w:tabs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LILIANA  DOBRE</w:t>
      </w:r>
    </w:p>
    <w:p w14:paraId="0A907CBC" w14:textId="77777777" w:rsidR="000768AC" w:rsidRDefault="000768AC" w:rsidP="008454F4">
      <w:pPr>
        <w:tabs>
          <w:tab w:val="left" w:pos="4110"/>
        </w:tabs>
        <w:jc w:val="center"/>
        <w:rPr>
          <w:rFonts w:ascii="Arial" w:hAnsi="Arial" w:cs="Arial"/>
          <w:lang w:val="ro-RO"/>
        </w:rPr>
      </w:pPr>
    </w:p>
    <w:p w14:paraId="640DF61C" w14:textId="77777777" w:rsidR="000768AC" w:rsidRDefault="000768AC" w:rsidP="008454F4">
      <w:pPr>
        <w:tabs>
          <w:tab w:val="left" w:pos="4110"/>
        </w:tabs>
        <w:jc w:val="center"/>
        <w:rPr>
          <w:rFonts w:ascii="Arial" w:hAnsi="Arial" w:cs="Arial"/>
          <w:lang w:val="ro-RO"/>
        </w:rPr>
      </w:pPr>
    </w:p>
    <w:p w14:paraId="06A78AC2" w14:textId="77777777" w:rsidR="000768AC" w:rsidRDefault="000768AC" w:rsidP="008454F4">
      <w:pPr>
        <w:tabs>
          <w:tab w:val="left" w:pos="4110"/>
        </w:tabs>
        <w:jc w:val="center"/>
        <w:rPr>
          <w:rFonts w:ascii="Arial" w:hAnsi="Arial" w:cs="Arial"/>
          <w:lang w:val="ro-RO"/>
        </w:rPr>
      </w:pPr>
      <w:bookmarkStart w:id="2" w:name="_GoBack"/>
      <w:bookmarkEnd w:id="2"/>
    </w:p>
    <w:sectPr w:rsidR="000768AC" w:rsidSect="00B66FA7">
      <w:footnotePr>
        <w:pos w:val="beneathText"/>
      </w:footnotePr>
      <w:pgSz w:w="11905" w:h="16837"/>
      <w:pgMar w:top="426" w:right="386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7D394E"/>
    <w:multiLevelType w:val="hybridMultilevel"/>
    <w:tmpl w:val="4C3A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03B00"/>
    <w:multiLevelType w:val="hybridMultilevel"/>
    <w:tmpl w:val="4FCEE8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6A3C"/>
    <w:multiLevelType w:val="hybridMultilevel"/>
    <w:tmpl w:val="AC26C1E4"/>
    <w:lvl w:ilvl="0" w:tplc="1A26A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A1C2E"/>
    <w:multiLevelType w:val="hybridMultilevel"/>
    <w:tmpl w:val="AEB6EA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F64B3"/>
    <w:multiLevelType w:val="hybridMultilevel"/>
    <w:tmpl w:val="0ABA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5B43"/>
    <w:multiLevelType w:val="hybridMultilevel"/>
    <w:tmpl w:val="4DFAD1C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70C95"/>
    <w:multiLevelType w:val="hybridMultilevel"/>
    <w:tmpl w:val="20969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FF6CC3"/>
    <w:multiLevelType w:val="hybridMultilevel"/>
    <w:tmpl w:val="A7C24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F7480"/>
    <w:multiLevelType w:val="hybridMultilevel"/>
    <w:tmpl w:val="A7C24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8B"/>
    <w:rsid w:val="00060449"/>
    <w:rsid w:val="000670CD"/>
    <w:rsid w:val="000753D5"/>
    <w:rsid w:val="000768AC"/>
    <w:rsid w:val="000800C1"/>
    <w:rsid w:val="00082379"/>
    <w:rsid w:val="000A48A1"/>
    <w:rsid w:val="000F2BD7"/>
    <w:rsid w:val="000F61CD"/>
    <w:rsid w:val="00105981"/>
    <w:rsid w:val="00132846"/>
    <w:rsid w:val="00136BEA"/>
    <w:rsid w:val="00172EC6"/>
    <w:rsid w:val="001929A8"/>
    <w:rsid w:val="00193331"/>
    <w:rsid w:val="001A14F3"/>
    <w:rsid w:val="001A6D44"/>
    <w:rsid w:val="001C1FD2"/>
    <w:rsid w:val="001C773B"/>
    <w:rsid w:val="001F6625"/>
    <w:rsid w:val="002060BF"/>
    <w:rsid w:val="002369A1"/>
    <w:rsid w:val="0024118E"/>
    <w:rsid w:val="00271AC2"/>
    <w:rsid w:val="002801E9"/>
    <w:rsid w:val="002807E8"/>
    <w:rsid w:val="002A1190"/>
    <w:rsid w:val="002B0A7C"/>
    <w:rsid w:val="002E6491"/>
    <w:rsid w:val="00311DFB"/>
    <w:rsid w:val="003209E8"/>
    <w:rsid w:val="003363A1"/>
    <w:rsid w:val="00373554"/>
    <w:rsid w:val="003D21FF"/>
    <w:rsid w:val="003E4FE5"/>
    <w:rsid w:val="003E56C9"/>
    <w:rsid w:val="004401A0"/>
    <w:rsid w:val="0045448A"/>
    <w:rsid w:val="00481680"/>
    <w:rsid w:val="004B0DEF"/>
    <w:rsid w:val="00521894"/>
    <w:rsid w:val="00526543"/>
    <w:rsid w:val="0053463E"/>
    <w:rsid w:val="005A3D08"/>
    <w:rsid w:val="00603EE8"/>
    <w:rsid w:val="0063504E"/>
    <w:rsid w:val="006A202E"/>
    <w:rsid w:val="006C12A1"/>
    <w:rsid w:val="0074532A"/>
    <w:rsid w:val="00757222"/>
    <w:rsid w:val="007747F8"/>
    <w:rsid w:val="007974D1"/>
    <w:rsid w:val="007D71AB"/>
    <w:rsid w:val="007E43D9"/>
    <w:rsid w:val="007F00D9"/>
    <w:rsid w:val="00813970"/>
    <w:rsid w:val="00842958"/>
    <w:rsid w:val="008454F4"/>
    <w:rsid w:val="0089228F"/>
    <w:rsid w:val="00895E96"/>
    <w:rsid w:val="00915AB0"/>
    <w:rsid w:val="00935000"/>
    <w:rsid w:val="0093762B"/>
    <w:rsid w:val="00973B57"/>
    <w:rsid w:val="00A40EA5"/>
    <w:rsid w:val="00A52997"/>
    <w:rsid w:val="00A85700"/>
    <w:rsid w:val="00A94AC7"/>
    <w:rsid w:val="00AA1880"/>
    <w:rsid w:val="00AD4165"/>
    <w:rsid w:val="00AE74D0"/>
    <w:rsid w:val="00AF542D"/>
    <w:rsid w:val="00B10E72"/>
    <w:rsid w:val="00B1692B"/>
    <w:rsid w:val="00B34DCC"/>
    <w:rsid w:val="00B66FA7"/>
    <w:rsid w:val="00B90BB1"/>
    <w:rsid w:val="00B939FE"/>
    <w:rsid w:val="00C14614"/>
    <w:rsid w:val="00CA3F63"/>
    <w:rsid w:val="00CA6EF3"/>
    <w:rsid w:val="00CD3F71"/>
    <w:rsid w:val="00CE1306"/>
    <w:rsid w:val="00D368B1"/>
    <w:rsid w:val="00D43F4C"/>
    <w:rsid w:val="00D75464"/>
    <w:rsid w:val="00D86E9F"/>
    <w:rsid w:val="00DA3C91"/>
    <w:rsid w:val="00DC5A2B"/>
    <w:rsid w:val="00DD0853"/>
    <w:rsid w:val="00DD1242"/>
    <w:rsid w:val="00DE0D03"/>
    <w:rsid w:val="00E24858"/>
    <w:rsid w:val="00E25D8B"/>
    <w:rsid w:val="00E55E56"/>
    <w:rsid w:val="00E57DAC"/>
    <w:rsid w:val="00E63848"/>
    <w:rsid w:val="00E74BA7"/>
    <w:rsid w:val="00F363ED"/>
    <w:rsid w:val="00F90C00"/>
    <w:rsid w:val="00F921CB"/>
    <w:rsid w:val="00F9679B"/>
    <w:rsid w:val="00FA3EA7"/>
    <w:rsid w:val="00FB5324"/>
    <w:rsid w:val="00FC1308"/>
    <w:rsid w:val="00FE0520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8989"/>
  <w15:docId w15:val="{1D42339A-6915-4E9B-8FD5-7D66F5A5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A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94AC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94AC7"/>
    <w:rPr>
      <w:rFonts w:ascii="Courier New" w:hAnsi="Courier New" w:cs="Courier New"/>
    </w:rPr>
  </w:style>
  <w:style w:type="character" w:customStyle="1" w:styleId="WW8Num2z2">
    <w:name w:val="WW8Num2z2"/>
    <w:rsid w:val="00A94AC7"/>
    <w:rPr>
      <w:rFonts w:ascii="Wingdings" w:hAnsi="Wingdings"/>
    </w:rPr>
  </w:style>
  <w:style w:type="character" w:customStyle="1" w:styleId="WW8Num2z3">
    <w:name w:val="WW8Num2z3"/>
    <w:rsid w:val="00A94AC7"/>
    <w:rPr>
      <w:rFonts w:ascii="Symbol" w:hAnsi="Symbol"/>
    </w:rPr>
  </w:style>
  <w:style w:type="character" w:customStyle="1" w:styleId="WW8Num1z0">
    <w:name w:val="WW8Num1z0"/>
    <w:rsid w:val="00A94AC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94AC7"/>
    <w:rPr>
      <w:rFonts w:ascii="Courier New" w:hAnsi="Courier New" w:cs="Courier New"/>
    </w:rPr>
  </w:style>
  <w:style w:type="character" w:customStyle="1" w:styleId="WW8Num1z2">
    <w:name w:val="WW8Num1z2"/>
    <w:rsid w:val="00A94AC7"/>
    <w:rPr>
      <w:rFonts w:ascii="Wingdings" w:hAnsi="Wingdings"/>
    </w:rPr>
  </w:style>
  <w:style w:type="character" w:customStyle="1" w:styleId="WW8Num1z3">
    <w:name w:val="WW8Num1z3"/>
    <w:rsid w:val="00A94AC7"/>
    <w:rPr>
      <w:rFonts w:ascii="Symbol" w:hAnsi="Symbol"/>
    </w:rPr>
  </w:style>
  <w:style w:type="paragraph" w:customStyle="1" w:styleId="Heading">
    <w:name w:val="Heading"/>
    <w:basedOn w:val="Normal"/>
    <w:next w:val="BodyText"/>
    <w:rsid w:val="00A94AC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A94AC7"/>
    <w:pPr>
      <w:spacing w:after="120"/>
    </w:pPr>
  </w:style>
  <w:style w:type="paragraph" w:styleId="List">
    <w:name w:val="List"/>
    <w:basedOn w:val="BodyText"/>
    <w:semiHidden/>
    <w:rsid w:val="00A94AC7"/>
    <w:rPr>
      <w:rFonts w:cs="Tahoma"/>
    </w:rPr>
  </w:style>
  <w:style w:type="paragraph" w:styleId="Caption">
    <w:name w:val="caption"/>
    <w:basedOn w:val="Normal"/>
    <w:qFormat/>
    <w:rsid w:val="00A94AC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94AC7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0A48A1"/>
    <w:pPr>
      <w:ind w:left="720"/>
      <w:contextualSpacing/>
    </w:pPr>
  </w:style>
  <w:style w:type="table" w:styleId="TableGrid">
    <w:name w:val="Table Grid"/>
    <w:basedOn w:val="TableNormal"/>
    <w:uiPriority w:val="59"/>
    <w:rsid w:val="00A8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54F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A6E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20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salnbdy">
    <w:name w:val="s_aln_bdy"/>
    <w:basedOn w:val="DefaultParagraphFont"/>
    <w:rsid w:val="000768AC"/>
  </w:style>
  <w:style w:type="character" w:customStyle="1" w:styleId="slgi">
    <w:name w:val="s_lgi"/>
    <w:basedOn w:val="DefaultParagraphFont"/>
    <w:rsid w:val="000768AC"/>
  </w:style>
  <w:style w:type="paragraph" w:customStyle="1" w:styleId="Default">
    <w:name w:val="Default"/>
    <w:rsid w:val="00E57D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1133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BogdanCBS</dc:creator>
  <cp:lastModifiedBy>Windows User</cp:lastModifiedBy>
  <cp:revision>5</cp:revision>
  <cp:lastPrinted>2021-04-23T05:31:00Z</cp:lastPrinted>
  <dcterms:created xsi:type="dcterms:W3CDTF">2021-04-22T10:18:00Z</dcterms:created>
  <dcterms:modified xsi:type="dcterms:W3CDTF">2021-04-23T10:45:00Z</dcterms:modified>
</cp:coreProperties>
</file>